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70" w:rsidRPr="001C5E70" w:rsidRDefault="001C5E70" w:rsidP="00716587">
      <w:pPr>
        <w:pStyle w:val="a5"/>
        <w:jc w:val="center"/>
        <w:rPr>
          <w:rFonts w:ascii="黑体" w:eastAsia="黑体" w:hAnsi="黑体"/>
          <w:color w:val="000000" w:themeColor="text1"/>
          <w:sz w:val="21"/>
          <w:szCs w:val="21"/>
        </w:rPr>
      </w:pPr>
      <w:r w:rsidRPr="001C5E70">
        <w:rPr>
          <w:rStyle w:val="a6"/>
          <w:rFonts w:ascii="黑体" w:eastAsia="黑体" w:hAnsi="黑体" w:hint="eastAsia"/>
          <w:color w:val="000000" w:themeColor="text1"/>
          <w:sz w:val="21"/>
          <w:szCs w:val="21"/>
        </w:rPr>
        <w:t>公民个人提出</w:t>
      </w:r>
      <w:r w:rsidR="00875349">
        <w:rPr>
          <w:rStyle w:val="a6"/>
          <w:rFonts w:ascii="黑体" w:eastAsia="黑体" w:hAnsi="黑体" w:hint="eastAsia"/>
          <w:color w:val="000000" w:themeColor="text1"/>
          <w:sz w:val="21"/>
          <w:szCs w:val="21"/>
        </w:rPr>
        <w:t>复议</w:t>
      </w:r>
      <w:r w:rsidRPr="001C5E70">
        <w:rPr>
          <w:rStyle w:val="a6"/>
          <w:rFonts w:ascii="黑体" w:eastAsia="黑体" w:hAnsi="黑体" w:hint="eastAsia"/>
          <w:color w:val="000000" w:themeColor="text1"/>
          <w:sz w:val="21"/>
          <w:szCs w:val="21"/>
        </w:rPr>
        <w:t>申请的，须</w:t>
      </w:r>
      <w:r w:rsidR="00366C12">
        <w:rPr>
          <w:rStyle w:val="a6"/>
          <w:rFonts w:ascii="黑体" w:eastAsia="黑体" w:hAnsi="黑体" w:hint="eastAsia"/>
          <w:color w:val="000000" w:themeColor="text1"/>
          <w:sz w:val="21"/>
          <w:szCs w:val="21"/>
        </w:rPr>
        <w:t>上传</w:t>
      </w:r>
      <w:r w:rsidRPr="001C5E70">
        <w:rPr>
          <w:rStyle w:val="a6"/>
          <w:rFonts w:ascii="黑体" w:eastAsia="黑体" w:hAnsi="黑体" w:hint="eastAsia"/>
          <w:color w:val="000000" w:themeColor="text1"/>
          <w:sz w:val="21"/>
          <w:szCs w:val="21"/>
        </w:rPr>
        <w:t>提交</w:t>
      </w:r>
      <w:r w:rsidRPr="001C5E70">
        <w:rPr>
          <w:rFonts w:ascii="黑体" w:eastAsia="黑体" w:hAnsi="黑体" w:hint="eastAsia"/>
          <w:color w:val="000000" w:themeColor="text1"/>
          <w:sz w:val="21"/>
          <w:szCs w:val="21"/>
        </w:rPr>
        <w:t>：</w:t>
      </w:r>
    </w:p>
    <w:p w:rsidR="001C5E70" w:rsidRPr="001C5E70" w:rsidRDefault="00BF40CD" w:rsidP="001C5E70">
      <w:pPr>
        <w:pStyle w:val="a5"/>
        <w:rPr>
          <w:rFonts w:ascii="黑体" w:eastAsia="黑体" w:hAnsi="黑体"/>
          <w:color w:val="000000" w:themeColor="text1"/>
          <w:sz w:val="21"/>
          <w:szCs w:val="21"/>
        </w:rPr>
      </w:pPr>
      <w:r>
        <w:rPr>
          <w:rFonts w:ascii="黑体" w:eastAsia="黑体" w:hAnsi="黑体" w:hint="eastAsia"/>
          <w:color w:val="000000" w:themeColor="text1"/>
          <w:sz w:val="21"/>
          <w:szCs w:val="21"/>
        </w:rPr>
        <w:t>（</w:t>
      </w:r>
      <w:r w:rsidR="001C5E70" w:rsidRPr="001C5E70">
        <w:rPr>
          <w:rFonts w:ascii="黑体" w:eastAsia="黑体" w:hAnsi="黑体" w:hint="eastAsia"/>
          <w:color w:val="000000" w:themeColor="text1"/>
          <w:sz w:val="21"/>
          <w:szCs w:val="21"/>
        </w:rPr>
        <w:t>一</w:t>
      </w:r>
      <w:r>
        <w:rPr>
          <w:rFonts w:ascii="黑体" w:eastAsia="黑体" w:hAnsi="黑体" w:hint="eastAsia"/>
          <w:color w:val="000000" w:themeColor="text1"/>
          <w:sz w:val="21"/>
          <w:szCs w:val="21"/>
        </w:rPr>
        <w:t>）</w:t>
      </w:r>
      <w:r w:rsidR="001C5E70" w:rsidRPr="001C5E70">
        <w:rPr>
          <w:rFonts w:ascii="黑体" w:eastAsia="黑体" w:hAnsi="黑体" w:hint="eastAsia"/>
          <w:color w:val="000000" w:themeColor="text1"/>
          <w:sz w:val="21"/>
          <w:szCs w:val="21"/>
        </w:rPr>
        <w:t>行政复议申请书</w:t>
      </w:r>
      <w:r>
        <w:rPr>
          <w:rFonts w:ascii="黑体" w:eastAsia="黑体" w:hAnsi="黑体" w:hint="eastAsia"/>
          <w:color w:val="000000" w:themeColor="text1"/>
          <w:sz w:val="21"/>
          <w:szCs w:val="21"/>
        </w:rPr>
        <w:t>（</w:t>
      </w:r>
      <w:r w:rsidR="001C5E70">
        <w:rPr>
          <w:rFonts w:ascii="黑体" w:eastAsia="黑体" w:hAnsi="黑体" w:hint="eastAsia"/>
          <w:color w:val="000000" w:themeColor="text1"/>
          <w:sz w:val="21"/>
          <w:szCs w:val="21"/>
        </w:rPr>
        <w:t>按平台申请页面填写或上传申请书电子版</w:t>
      </w:r>
      <w:r>
        <w:rPr>
          <w:rFonts w:ascii="黑体" w:eastAsia="黑体" w:hAnsi="黑体" w:hint="eastAsia"/>
          <w:color w:val="000000" w:themeColor="text1"/>
          <w:sz w:val="21"/>
          <w:szCs w:val="21"/>
        </w:rPr>
        <w:t>）</w:t>
      </w:r>
      <w:r w:rsidR="001C5E70" w:rsidRPr="001C5E70">
        <w:rPr>
          <w:rFonts w:ascii="黑体" w:eastAsia="黑体" w:hAnsi="黑体" w:hint="eastAsia"/>
          <w:color w:val="000000" w:themeColor="text1"/>
          <w:sz w:val="21"/>
          <w:szCs w:val="21"/>
        </w:rPr>
        <w:t>；</w:t>
      </w:r>
    </w:p>
    <w:p w:rsidR="001C5E70" w:rsidRPr="001C5E70" w:rsidRDefault="00BF40CD" w:rsidP="001C5E70">
      <w:pPr>
        <w:pStyle w:val="a5"/>
        <w:rPr>
          <w:rFonts w:ascii="黑体" w:eastAsia="黑体" w:hAnsi="黑体"/>
          <w:color w:val="000000" w:themeColor="text1"/>
          <w:sz w:val="21"/>
          <w:szCs w:val="21"/>
        </w:rPr>
      </w:pPr>
      <w:r>
        <w:rPr>
          <w:rFonts w:ascii="黑体" w:eastAsia="黑体" w:hAnsi="黑体" w:hint="eastAsia"/>
          <w:color w:val="000000" w:themeColor="text1"/>
          <w:sz w:val="21"/>
          <w:szCs w:val="21"/>
        </w:rPr>
        <w:t>（</w:t>
      </w:r>
      <w:r w:rsidR="001C5E70" w:rsidRPr="001C5E70">
        <w:rPr>
          <w:rFonts w:ascii="黑体" w:eastAsia="黑体" w:hAnsi="黑体" w:hint="eastAsia"/>
          <w:color w:val="000000" w:themeColor="text1"/>
          <w:sz w:val="21"/>
          <w:szCs w:val="21"/>
        </w:rPr>
        <w:t>二</w:t>
      </w:r>
      <w:r>
        <w:rPr>
          <w:rFonts w:ascii="黑体" w:eastAsia="黑体" w:hAnsi="黑体" w:hint="eastAsia"/>
          <w:color w:val="000000" w:themeColor="text1"/>
          <w:sz w:val="21"/>
          <w:szCs w:val="21"/>
        </w:rPr>
        <w:t>）</w:t>
      </w:r>
      <w:r w:rsidR="006223DE">
        <w:rPr>
          <w:rFonts w:ascii="黑体" w:eastAsia="黑体" w:hAnsi="黑体" w:hint="eastAsia"/>
          <w:color w:val="000000" w:themeColor="text1"/>
          <w:sz w:val="21"/>
          <w:szCs w:val="21"/>
        </w:rPr>
        <w:t>所</w:t>
      </w:r>
      <w:r w:rsidR="001C5E70">
        <w:rPr>
          <w:rFonts w:ascii="黑体" w:eastAsia="黑体" w:hAnsi="黑体" w:hint="eastAsia"/>
          <w:color w:val="000000" w:themeColor="text1"/>
          <w:sz w:val="21"/>
          <w:szCs w:val="21"/>
        </w:rPr>
        <w:t>复议的具体行政行为文书</w:t>
      </w:r>
      <w:r w:rsidR="00582D21">
        <w:rPr>
          <w:rFonts w:ascii="黑体" w:eastAsia="黑体" w:hAnsi="黑体" w:hint="eastAsia"/>
          <w:color w:val="000000" w:themeColor="text1"/>
          <w:sz w:val="21"/>
          <w:szCs w:val="21"/>
        </w:rPr>
        <w:t>扫描件（照片）</w:t>
      </w:r>
      <w:r w:rsidR="001C5E70" w:rsidRPr="001C5E70">
        <w:rPr>
          <w:rFonts w:ascii="黑体" w:eastAsia="黑体" w:hAnsi="黑体" w:hint="eastAsia"/>
          <w:color w:val="000000" w:themeColor="text1"/>
          <w:sz w:val="21"/>
          <w:szCs w:val="21"/>
        </w:rPr>
        <w:t>；</w:t>
      </w:r>
    </w:p>
    <w:p w:rsidR="001C5E70" w:rsidRDefault="00BF40CD" w:rsidP="001C5E70">
      <w:pPr>
        <w:pStyle w:val="a5"/>
        <w:rPr>
          <w:rFonts w:ascii="黑体" w:eastAsia="黑体" w:hAnsi="黑体"/>
          <w:color w:val="000000" w:themeColor="text1"/>
          <w:sz w:val="21"/>
          <w:szCs w:val="21"/>
        </w:rPr>
      </w:pPr>
      <w:r>
        <w:rPr>
          <w:rFonts w:ascii="黑体" w:eastAsia="黑体" w:hAnsi="黑体" w:hint="eastAsia"/>
          <w:color w:val="000000" w:themeColor="text1"/>
          <w:sz w:val="21"/>
          <w:szCs w:val="21"/>
        </w:rPr>
        <w:t>（</w:t>
      </w:r>
      <w:r w:rsidR="001C5E70" w:rsidRPr="001C5E70">
        <w:rPr>
          <w:rFonts w:ascii="黑体" w:eastAsia="黑体" w:hAnsi="黑体" w:hint="eastAsia"/>
          <w:color w:val="000000" w:themeColor="text1"/>
          <w:sz w:val="21"/>
          <w:szCs w:val="21"/>
        </w:rPr>
        <w:t>三</w:t>
      </w:r>
      <w:r>
        <w:rPr>
          <w:rFonts w:ascii="黑体" w:eastAsia="黑体" w:hAnsi="黑体" w:hint="eastAsia"/>
          <w:color w:val="000000" w:themeColor="text1"/>
          <w:sz w:val="21"/>
          <w:szCs w:val="21"/>
        </w:rPr>
        <w:t>）</w:t>
      </w:r>
      <w:r w:rsidR="001C5E70">
        <w:rPr>
          <w:rFonts w:ascii="黑体" w:eastAsia="黑体" w:hAnsi="黑体" w:hint="eastAsia"/>
          <w:color w:val="000000" w:themeColor="text1"/>
          <w:sz w:val="21"/>
          <w:szCs w:val="21"/>
        </w:rPr>
        <w:t>申请人</w:t>
      </w:r>
      <w:r w:rsidR="001C5E70" w:rsidRPr="001C5E70">
        <w:rPr>
          <w:rFonts w:ascii="黑体" w:eastAsia="黑体" w:hAnsi="黑体" w:hint="eastAsia"/>
          <w:color w:val="000000" w:themeColor="text1"/>
          <w:sz w:val="21"/>
          <w:szCs w:val="21"/>
        </w:rPr>
        <w:t>身份证</w:t>
      </w:r>
      <w:r w:rsidR="001C5E70">
        <w:rPr>
          <w:rFonts w:ascii="黑体" w:eastAsia="黑体" w:hAnsi="黑体" w:hint="eastAsia"/>
          <w:color w:val="000000" w:themeColor="text1"/>
          <w:sz w:val="21"/>
          <w:szCs w:val="21"/>
        </w:rPr>
        <w:t>明材料（居民身份证</w:t>
      </w:r>
      <w:r w:rsidR="00582D21">
        <w:rPr>
          <w:rFonts w:ascii="黑体" w:eastAsia="黑体" w:hAnsi="黑体" w:hint="eastAsia"/>
          <w:color w:val="000000" w:themeColor="text1"/>
          <w:sz w:val="21"/>
          <w:szCs w:val="21"/>
        </w:rPr>
        <w:t>扫描件或照片等</w:t>
      </w:r>
      <w:r w:rsidR="001C5E70">
        <w:rPr>
          <w:rFonts w:ascii="黑体" w:eastAsia="黑体" w:hAnsi="黑体" w:hint="eastAsia"/>
          <w:color w:val="000000" w:themeColor="text1"/>
          <w:sz w:val="21"/>
          <w:szCs w:val="21"/>
        </w:rPr>
        <w:t>）</w:t>
      </w:r>
      <w:r w:rsidR="001C5E70" w:rsidRPr="001C5E70">
        <w:rPr>
          <w:rFonts w:ascii="黑体" w:eastAsia="黑体" w:hAnsi="黑体" w:hint="eastAsia"/>
          <w:color w:val="000000" w:themeColor="text1"/>
          <w:sz w:val="21"/>
          <w:szCs w:val="21"/>
        </w:rPr>
        <w:t>；</w:t>
      </w:r>
    </w:p>
    <w:p w:rsidR="001C5E70" w:rsidRPr="001C5E70" w:rsidRDefault="00BF40CD" w:rsidP="001C5E70">
      <w:pPr>
        <w:pStyle w:val="a5"/>
        <w:rPr>
          <w:rFonts w:ascii="黑体" w:eastAsia="黑体" w:hAnsi="黑体"/>
          <w:color w:val="000000" w:themeColor="text1"/>
          <w:sz w:val="21"/>
          <w:szCs w:val="21"/>
        </w:rPr>
      </w:pPr>
      <w:r>
        <w:rPr>
          <w:rFonts w:ascii="黑体" w:eastAsia="黑体" w:hAnsi="黑体" w:hint="eastAsia"/>
          <w:color w:val="000000" w:themeColor="text1"/>
          <w:sz w:val="21"/>
          <w:szCs w:val="21"/>
        </w:rPr>
        <w:t>（</w:t>
      </w:r>
      <w:r w:rsidR="001C5E70" w:rsidRPr="001C5E70">
        <w:rPr>
          <w:rFonts w:ascii="黑体" w:eastAsia="黑体" w:hAnsi="黑体" w:hint="eastAsia"/>
          <w:color w:val="000000" w:themeColor="text1"/>
          <w:sz w:val="21"/>
          <w:szCs w:val="21"/>
        </w:rPr>
        <w:t>四</w:t>
      </w:r>
      <w:r>
        <w:rPr>
          <w:rFonts w:ascii="黑体" w:eastAsia="黑体" w:hAnsi="黑体" w:hint="eastAsia"/>
          <w:color w:val="000000" w:themeColor="text1"/>
          <w:sz w:val="21"/>
          <w:szCs w:val="21"/>
        </w:rPr>
        <w:t>）</w:t>
      </w:r>
      <w:r w:rsidR="001C5E70" w:rsidRPr="001C5E70">
        <w:rPr>
          <w:rFonts w:ascii="黑体" w:eastAsia="黑体" w:hAnsi="黑体" w:hint="eastAsia"/>
          <w:color w:val="000000" w:themeColor="text1"/>
          <w:sz w:val="21"/>
          <w:szCs w:val="21"/>
        </w:rPr>
        <w:t>委托他人办理的，还须提交</w:t>
      </w:r>
      <w:r w:rsidR="006223DE">
        <w:rPr>
          <w:rFonts w:ascii="黑体" w:eastAsia="黑体" w:hAnsi="黑体" w:hint="eastAsia"/>
          <w:color w:val="000000" w:themeColor="text1"/>
          <w:sz w:val="21"/>
          <w:szCs w:val="21"/>
        </w:rPr>
        <w:t>下列资料的</w:t>
      </w:r>
      <w:r w:rsidR="006223DE">
        <w:rPr>
          <w:rFonts w:ascii="黑体" w:eastAsia="黑体" w:hAnsi="黑体" w:hint="eastAsia"/>
          <w:color w:val="000000" w:themeColor="text1"/>
          <w:sz w:val="21"/>
          <w:szCs w:val="21"/>
        </w:rPr>
        <w:t>扫描件（照片）</w:t>
      </w:r>
      <w:r w:rsidR="001C5E70" w:rsidRPr="001C5E70">
        <w:rPr>
          <w:rFonts w:ascii="黑体" w:eastAsia="黑体" w:hAnsi="黑体" w:hint="eastAsia"/>
          <w:color w:val="000000" w:themeColor="text1"/>
          <w:sz w:val="21"/>
          <w:szCs w:val="21"/>
        </w:rPr>
        <w:t>：</w:t>
      </w:r>
    </w:p>
    <w:p w:rsidR="001C5E70" w:rsidRPr="001C5E70" w:rsidRDefault="001C5E70" w:rsidP="008323A4">
      <w:pPr>
        <w:pStyle w:val="a5"/>
        <w:ind w:firstLineChars="100" w:firstLine="210"/>
        <w:rPr>
          <w:rFonts w:ascii="黑体" w:eastAsia="黑体" w:hAnsi="黑体"/>
          <w:color w:val="000000" w:themeColor="text1"/>
          <w:sz w:val="21"/>
          <w:szCs w:val="21"/>
        </w:rPr>
      </w:pPr>
      <w:r w:rsidRPr="001C5E70">
        <w:rPr>
          <w:rFonts w:ascii="黑体" w:eastAsia="黑体" w:hAnsi="黑体" w:hint="eastAsia"/>
          <w:color w:val="000000" w:themeColor="text1"/>
          <w:sz w:val="21"/>
          <w:szCs w:val="21"/>
        </w:rPr>
        <w:t>1.授权委托书；</w:t>
      </w:r>
    </w:p>
    <w:p w:rsidR="001C5E70" w:rsidRPr="001C5E70" w:rsidRDefault="001C5E70" w:rsidP="008323A4">
      <w:pPr>
        <w:pStyle w:val="a5"/>
        <w:ind w:firstLineChars="100" w:firstLine="210"/>
        <w:rPr>
          <w:rFonts w:ascii="黑体" w:eastAsia="黑体" w:hAnsi="黑体"/>
          <w:color w:val="000000" w:themeColor="text1"/>
          <w:sz w:val="21"/>
          <w:szCs w:val="21"/>
        </w:rPr>
      </w:pPr>
      <w:r w:rsidRPr="001C5E70">
        <w:rPr>
          <w:rFonts w:ascii="黑体" w:eastAsia="黑体" w:hAnsi="黑体" w:hint="eastAsia"/>
          <w:color w:val="000000" w:themeColor="text1"/>
          <w:sz w:val="21"/>
          <w:szCs w:val="21"/>
        </w:rPr>
        <w:t>2.</w:t>
      </w:r>
      <w:r>
        <w:rPr>
          <w:rFonts w:ascii="黑体" w:eastAsia="黑体" w:hAnsi="黑体" w:hint="eastAsia"/>
          <w:color w:val="000000" w:themeColor="text1"/>
          <w:sz w:val="21"/>
          <w:szCs w:val="21"/>
        </w:rPr>
        <w:t>受</w:t>
      </w:r>
      <w:r w:rsidRPr="001C5E70">
        <w:rPr>
          <w:rFonts w:ascii="黑体" w:eastAsia="黑体" w:hAnsi="黑体" w:hint="eastAsia"/>
          <w:color w:val="000000" w:themeColor="text1"/>
          <w:sz w:val="21"/>
          <w:szCs w:val="21"/>
        </w:rPr>
        <w:t>委托人的身份证；</w:t>
      </w:r>
    </w:p>
    <w:p w:rsidR="001C5E70" w:rsidRPr="001C5E70" w:rsidRDefault="001C5E70" w:rsidP="008323A4">
      <w:pPr>
        <w:pStyle w:val="a5"/>
        <w:ind w:firstLineChars="100" w:firstLine="210"/>
        <w:rPr>
          <w:rFonts w:ascii="黑体" w:eastAsia="黑体" w:hAnsi="黑体"/>
          <w:color w:val="000000" w:themeColor="text1"/>
          <w:sz w:val="21"/>
          <w:szCs w:val="21"/>
        </w:rPr>
      </w:pPr>
      <w:r w:rsidRPr="001C5E70">
        <w:rPr>
          <w:rFonts w:ascii="黑体" w:eastAsia="黑体" w:hAnsi="黑体" w:hint="eastAsia"/>
          <w:color w:val="000000" w:themeColor="text1"/>
          <w:sz w:val="21"/>
          <w:szCs w:val="21"/>
        </w:rPr>
        <w:t>3.</w:t>
      </w:r>
      <w:r w:rsidR="008323A4">
        <w:rPr>
          <w:rFonts w:ascii="黑体" w:eastAsia="黑体" w:hAnsi="黑体" w:hint="eastAsia"/>
          <w:color w:val="000000" w:themeColor="text1"/>
          <w:sz w:val="21"/>
          <w:szCs w:val="21"/>
        </w:rPr>
        <w:t>代理人是律师的</w:t>
      </w:r>
      <w:r w:rsidRPr="001C5E70">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还</w:t>
      </w:r>
      <w:r w:rsidRPr="001C5E70">
        <w:rPr>
          <w:rFonts w:ascii="黑体" w:eastAsia="黑体" w:hAnsi="黑体" w:hint="eastAsia"/>
          <w:color w:val="000000" w:themeColor="text1"/>
          <w:sz w:val="21"/>
          <w:szCs w:val="21"/>
        </w:rPr>
        <w:t>须提交律师所函、律师证。</w:t>
      </w:r>
    </w:p>
    <w:p w:rsidR="00BF40CD" w:rsidRDefault="00BF40CD" w:rsidP="00BF40CD">
      <w:pPr>
        <w:pStyle w:val="a5"/>
        <w:rPr>
          <w:rFonts w:ascii="黑体" w:eastAsia="黑体" w:hAnsi="黑体"/>
          <w:color w:val="000000" w:themeColor="text1"/>
          <w:sz w:val="21"/>
          <w:szCs w:val="21"/>
        </w:rPr>
      </w:pPr>
      <w:r>
        <w:rPr>
          <w:rFonts w:ascii="黑体" w:eastAsia="黑体" w:hAnsi="黑体" w:hint="eastAsia"/>
          <w:color w:val="000000" w:themeColor="text1"/>
          <w:sz w:val="21"/>
          <w:szCs w:val="21"/>
        </w:rPr>
        <w:t>（</w:t>
      </w:r>
      <w:r w:rsidR="001C5E70" w:rsidRPr="001C5E70">
        <w:rPr>
          <w:rFonts w:ascii="黑体" w:eastAsia="黑体" w:hAnsi="黑体" w:hint="eastAsia"/>
          <w:color w:val="000000" w:themeColor="text1"/>
          <w:sz w:val="21"/>
          <w:szCs w:val="21"/>
        </w:rPr>
        <w:t>五</w:t>
      </w:r>
      <w:r>
        <w:rPr>
          <w:rFonts w:ascii="黑体" w:eastAsia="黑体" w:hAnsi="黑体" w:hint="eastAsia"/>
          <w:color w:val="000000" w:themeColor="text1"/>
          <w:sz w:val="21"/>
          <w:szCs w:val="21"/>
        </w:rPr>
        <w:t>）</w:t>
      </w:r>
      <w:r w:rsidR="001C5E70">
        <w:rPr>
          <w:rFonts w:ascii="黑体" w:eastAsia="黑体" w:hAnsi="黑体" w:hint="eastAsia"/>
          <w:color w:val="000000" w:themeColor="text1"/>
          <w:sz w:val="21"/>
          <w:szCs w:val="21"/>
        </w:rPr>
        <w:t>近</w:t>
      </w:r>
      <w:r w:rsidR="001C5E70" w:rsidRPr="001C5E70">
        <w:rPr>
          <w:rFonts w:ascii="黑体" w:eastAsia="黑体" w:hAnsi="黑体" w:hint="eastAsia"/>
          <w:color w:val="000000" w:themeColor="text1"/>
          <w:sz w:val="21"/>
          <w:szCs w:val="21"/>
        </w:rPr>
        <w:t>亲属</w:t>
      </w:r>
      <w:r w:rsidR="00672F65">
        <w:rPr>
          <w:rFonts w:ascii="黑体" w:eastAsia="黑体" w:hAnsi="黑体" w:hint="eastAsia"/>
          <w:color w:val="000000" w:themeColor="text1"/>
          <w:sz w:val="21"/>
          <w:szCs w:val="21"/>
        </w:rPr>
        <w:t>或法定代理人申请复议的，须提交</w:t>
      </w:r>
      <w:r w:rsidR="00582D21">
        <w:rPr>
          <w:rFonts w:ascii="黑体" w:eastAsia="黑体" w:hAnsi="黑体" w:hint="eastAsia"/>
          <w:color w:val="000000" w:themeColor="text1"/>
          <w:sz w:val="21"/>
          <w:szCs w:val="21"/>
        </w:rPr>
        <w:t>与申请人的</w:t>
      </w:r>
      <w:r w:rsidR="001C5E70" w:rsidRPr="001C5E70">
        <w:rPr>
          <w:rFonts w:ascii="黑体" w:eastAsia="黑体" w:hAnsi="黑体" w:hint="eastAsia"/>
          <w:color w:val="000000" w:themeColor="text1"/>
          <w:sz w:val="21"/>
          <w:szCs w:val="21"/>
        </w:rPr>
        <w:t>关系证明。</w:t>
      </w:r>
    </w:p>
    <w:p w:rsidR="00BF40CD" w:rsidRPr="00952EE5" w:rsidRDefault="00BF40CD" w:rsidP="00BF40CD">
      <w:pPr>
        <w:pStyle w:val="a5"/>
        <w:rPr>
          <w:rFonts w:ascii="黑体" w:eastAsia="黑体" w:hAnsi="黑体"/>
          <w:color w:val="000000" w:themeColor="text1"/>
          <w:sz w:val="21"/>
          <w:szCs w:val="21"/>
        </w:rPr>
      </w:pPr>
      <w:r w:rsidRPr="00E65DD3">
        <w:rPr>
          <w:rFonts w:ascii="黑体" w:eastAsia="黑体" w:hAnsi="黑体" w:hint="eastAsia"/>
          <w:color w:val="000000" w:themeColor="text1"/>
          <w:sz w:val="21"/>
          <w:szCs w:val="21"/>
        </w:rPr>
        <w:t>（</w:t>
      </w:r>
      <w:r w:rsidR="008323A4">
        <w:rPr>
          <w:rFonts w:ascii="黑体" w:eastAsia="黑体" w:hAnsi="黑体" w:hint="eastAsia"/>
          <w:color w:val="000000" w:themeColor="text1"/>
          <w:sz w:val="21"/>
          <w:szCs w:val="21"/>
        </w:rPr>
        <w:t>六</w:t>
      </w:r>
      <w:bookmarkStart w:id="0" w:name="_GoBack"/>
      <w:bookmarkEnd w:id="0"/>
      <w:r w:rsidRPr="00E65DD3">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申请人</w:t>
      </w:r>
      <w:r w:rsidRPr="00E65DD3">
        <w:rPr>
          <w:rFonts w:ascii="黑体" w:eastAsia="黑体" w:hAnsi="黑体" w:hint="eastAsia"/>
          <w:color w:val="000000" w:themeColor="text1"/>
          <w:sz w:val="21"/>
          <w:szCs w:val="21"/>
        </w:rPr>
        <w:t>认为</w:t>
      </w:r>
      <w:r>
        <w:rPr>
          <w:rFonts w:ascii="黑体" w:eastAsia="黑体" w:hAnsi="黑体" w:hint="eastAsia"/>
          <w:color w:val="000000" w:themeColor="text1"/>
          <w:sz w:val="21"/>
          <w:szCs w:val="21"/>
        </w:rPr>
        <w:t>被申请人不履行法定职责</w:t>
      </w:r>
      <w:r w:rsidR="00582D21">
        <w:rPr>
          <w:rFonts w:ascii="黑体" w:eastAsia="黑体" w:hAnsi="黑体" w:hint="eastAsia"/>
          <w:color w:val="000000" w:themeColor="text1"/>
          <w:sz w:val="21"/>
          <w:szCs w:val="21"/>
        </w:rPr>
        <w:t>的，应当提供曾经要求被申请人履行法定职责而被申请人未履行的证明材料</w:t>
      </w:r>
      <w:r w:rsidRPr="00E65DD3">
        <w:rPr>
          <w:rFonts w:ascii="黑体" w:eastAsia="黑体" w:hAnsi="黑体"/>
          <w:color w:val="000000" w:themeColor="text1"/>
          <w:sz w:val="21"/>
          <w:szCs w:val="21"/>
        </w:rPr>
        <w:t>。</w:t>
      </w:r>
    </w:p>
    <w:p w:rsidR="00BF40CD" w:rsidRDefault="00BF40CD" w:rsidP="00BF40CD">
      <w:pPr>
        <w:pStyle w:val="a5"/>
        <w:rPr>
          <w:rFonts w:ascii="黑体" w:eastAsia="黑体" w:hAnsi="黑体"/>
          <w:color w:val="000000" w:themeColor="text1"/>
          <w:sz w:val="21"/>
          <w:szCs w:val="21"/>
        </w:rPr>
      </w:pPr>
      <w:r w:rsidRPr="00E65DD3">
        <w:rPr>
          <w:rFonts w:ascii="黑体" w:eastAsia="黑体" w:hAnsi="黑体" w:hint="eastAsia"/>
          <w:color w:val="000000" w:themeColor="text1"/>
          <w:sz w:val="21"/>
          <w:szCs w:val="21"/>
        </w:rPr>
        <w:t>（</w:t>
      </w:r>
      <w:r w:rsidR="008323A4">
        <w:rPr>
          <w:rFonts w:ascii="黑体" w:eastAsia="黑体" w:hAnsi="黑体" w:hint="eastAsia"/>
          <w:color w:val="000000" w:themeColor="text1"/>
          <w:sz w:val="21"/>
          <w:szCs w:val="21"/>
        </w:rPr>
        <w:t>七</w:t>
      </w:r>
      <w:r w:rsidRPr="00E65DD3">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 xml:space="preserve"> </w:t>
      </w:r>
      <w:r w:rsidR="00582D21">
        <w:rPr>
          <w:rFonts w:ascii="黑体" w:eastAsia="黑体" w:hAnsi="黑体" w:hint="eastAsia"/>
          <w:color w:val="000000" w:themeColor="text1"/>
          <w:sz w:val="21"/>
          <w:szCs w:val="21"/>
        </w:rPr>
        <w:t>申请人一并提出行政赔偿请求的，应当提供受具体行政行为侵害而造成损害的证明材料</w:t>
      </w:r>
      <w:r>
        <w:rPr>
          <w:rFonts w:ascii="黑体" w:eastAsia="黑体" w:hAnsi="黑体" w:hint="eastAsia"/>
          <w:color w:val="000000" w:themeColor="text1"/>
          <w:sz w:val="21"/>
          <w:szCs w:val="21"/>
        </w:rPr>
        <w:t>。</w:t>
      </w:r>
    </w:p>
    <w:p w:rsidR="00BA3622" w:rsidRPr="00BF40CD" w:rsidRDefault="00BA3622"/>
    <w:sectPr w:rsidR="00BA3622" w:rsidRPr="00BF4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B42" w:rsidRDefault="00DB0B42" w:rsidP="001C5E70">
      <w:r>
        <w:separator/>
      </w:r>
    </w:p>
  </w:endnote>
  <w:endnote w:type="continuationSeparator" w:id="0">
    <w:p w:rsidR="00DB0B42" w:rsidRDefault="00DB0B42" w:rsidP="001C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B42" w:rsidRDefault="00DB0B42" w:rsidP="001C5E70">
      <w:r>
        <w:separator/>
      </w:r>
    </w:p>
  </w:footnote>
  <w:footnote w:type="continuationSeparator" w:id="0">
    <w:p w:rsidR="00DB0B42" w:rsidRDefault="00DB0B42" w:rsidP="001C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52"/>
    <w:rsid w:val="00131ECE"/>
    <w:rsid w:val="001B61CA"/>
    <w:rsid w:val="001C5E70"/>
    <w:rsid w:val="00285759"/>
    <w:rsid w:val="00340A65"/>
    <w:rsid w:val="00366C12"/>
    <w:rsid w:val="003A67D2"/>
    <w:rsid w:val="00582D21"/>
    <w:rsid w:val="006223DE"/>
    <w:rsid w:val="00672F65"/>
    <w:rsid w:val="00716587"/>
    <w:rsid w:val="008323A4"/>
    <w:rsid w:val="00875349"/>
    <w:rsid w:val="00BA3622"/>
    <w:rsid w:val="00BC3D52"/>
    <w:rsid w:val="00BF40CD"/>
    <w:rsid w:val="00BF6BF3"/>
    <w:rsid w:val="00CE64EA"/>
    <w:rsid w:val="00DB0B42"/>
    <w:rsid w:val="00FC5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E70"/>
    <w:rPr>
      <w:sz w:val="18"/>
      <w:szCs w:val="18"/>
    </w:rPr>
  </w:style>
  <w:style w:type="paragraph" w:styleId="a4">
    <w:name w:val="footer"/>
    <w:basedOn w:val="a"/>
    <w:link w:val="Char0"/>
    <w:uiPriority w:val="99"/>
    <w:unhideWhenUsed/>
    <w:rsid w:val="001C5E70"/>
    <w:pPr>
      <w:tabs>
        <w:tab w:val="center" w:pos="4153"/>
        <w:tab w:val="right" w:pos="8306"/>
      </w:tabs>
      <w:snapToGrid w:val="0"/>
      <w:jc w:val="left"/>
    </w:pPr>
    <w:rPr>
      <w:sz w:val="18"/>
      <w:szCs w:val="18"/>
    </w:rPr>
  </w:style>
  <w:style w:type="character" w:customStyle="1" w:styleId="Char0">
    <w:name w:val="页脚 Char"/>
    <w:basedOn w:val="a0"/>
    <w:link w:val="a4"/>
    <w:uiPriority w:val="99"/>
    <w:rsid w:val="001C5E70"/>
    <w:rPr>
      <w:sz w:val="18"/>
      <w:szCs w:val="18"/>
    </w:rPr>
  </w:style>
  <w:style w:type="paragraph" w:styleId="a5">
    <w:name w:val="Normal (Web)"/>
    <w:basedOn w:val="a"/>
    <w:uiPriority w:val="99"/>
    <w:semiHidden/>
    <w:unhideWhenUsed/>
    <w:rsid w:val="001C5E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C5E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E70"/>
    <w:rPr>
      <w:sz w:val="18"/>
      <w:szCs w:val="18"/>
    </w:rPr>
  </w:style>
  <w:style w:type="paragraph" w:styleId="a4">
    <w:name w:val="footer"/>
    <w:basedOn w:val="a"/>
    <w:link w:val="Char0"/>
    <w:uiPriority w:val="99"/>
    <w:unhideWhenUsed/>
    <w:rsid w:val="001C5E70"/>
    <w:pPr>
      <w:tabs>
        <w:tab w:val="center" w:pos="4153"/>
        <w:tab w:val="right" w:pos="8306"/>
      </w:tabs>
      <w:snapToGrid w:val="0"/>
      <w:jc w:val="left"/>
    </w:pPr>
    <w:rPr>
      <w:sz w:val="18"/>
      <w:szCs w:val="18"/>
    </w:rPr>
  </w:style>
  <w:style w:type="character" w:customStyle="1" w:styleId="Char0">
    <w:name w:val="页脚 Char"/>
    <w:basedOn w:val="a0"/>
    <w:link w:val="a4"/>
    <w:uiPriority w:val="99"/>
    <w:rsid w:val="001C5E70"/>
    <w:rPr>
      <w:sz w:val="18"/>
      <w:szCs w:val="18"/>
    </w:rPr>
  </w:style>
  <w:style w:type="paragraph" w:styleId="a5">
    <w:name w:val="Normal (Web)"/>
    <w:basedOn w:val="a"/>
    <w:uiPriority w:val="99"/>
    <w:semiHidden/>
    <w:unhideWhenUsed/>
    <w:rsid w:val="001C5E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C5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5625">
      <w:bodyDiv w:val="1"/>
      <w:marLeft w:val="0"/>
      <w:marRight w:val="0"/>
      <w:marTop w:val="0"/>
      <w:marBottom w:val="0"/>
      <w:divBdr>
        <w:top w:val="none" w:sz="0" w:space="0" w:color="auto"/>
        <w:left w:val="none" w:sz="0" w:space="0" w:color="auto"/>
        <w:bottom w:val="none" w:sz="0" w:space="0" w:color="auto"/>
        <w:right w:val="none" w:sz="0" w:space="0" w:color="auto"/>
      </w:divBdr>
      <w:divsChild>
        <w:div w:id="1338459251">
          <w:marLeft w:val="0"/>
          <w:marRight w:val="0"/>
          <w:marTop w:val="0"/>
          <w:marBottom w:val="0"/>
          <w:divBdr>
            <w:top w:val="single" w:sz="6" w:space="0" w:color="CCCCCC"/>
            <w:left w:val="single" w:sz="6" w:space="0" w:color="CCCCCC"/>
            <w:bottom w:val="single" w:sz="6" w:space="0" w:color="CCCCCC"/>
            <w:right w:val="single" w:sz="6" w:space="0" w:color="CCCCCC"/>
          </w:divBdr>
          <w:divsChild>
            <w:div w:id="603414683">
              <w:marLeft w:val="0"/>
              <w:marRight w:val="0"/>
              <w:marTop w:val="45"/>
              <w:marBottom w:val="45"/>
              <w:divBdr>
                <w:top w:val="none" w:sz="0" w:space="0" w:color="auto"/>
                <w:left w:val="none" w:sz="0" w:space="0" w:color="auto"/>
                <w:bottom w:val="none" w:sz="0" w:space="0" w:color="auto"/>
                <w:right w:val="none" w:sz="0" w:space="0" w:color="auto"/>
              </w:divBdr>
              <w:divsChild>
                <w:div w:id="1740246171">
                  <w:marLeft w:val="0"/>
                  <w:marRight w:val="0"/>
                  <w:marTop w:val="0"/>
                  <w:marBottom w:val="0"/>
                  <w:divBdr>
                    <w:top w:val="none" w:sz="0" w:space="0" w:color="auto"/>
                    <w:left w:val="none" w:sz="0" w:space="0" w:color="auto"/>
                    <w:bottom w:val="none" w:sz="0" w:space="0" w:color="auto"/>
                    <w:right w:val="none" w:sz="0" w:space="0" w:color="auto"/>
                  </w:divBdr>
                  <w:divsChild>
                    <w:div w:id="155800541">
                      <w:marLeft w:val="0"/>
                      <w:marRight w:val="0"/>
                      <w:marTop w:val="0"/>
                      <w:marBottom w:val="0"/>
                      <w:divBdr>
                        <w:top w:val="none" w:sz="0" w:space="0" w:color="auto"/>
                        <w:left w:val="none" w:sz="0" w:space="0" w:color="auto"/>
                        <w:bottom w:val="none" w:sz="0" w:space="0" w:color="auto"/>
                        <w:right w:val="none" w:sz="0" w:space="0" w:color="auto"/>
                      </w:divBdr>
                      <w:divsChild>
                        <w:div w:id="569273712">
                          <w:marLeft w:val="0"/>
                          <w:marRight w:val="0"/>
                          <w:marTop w:val="0"/>
                          <w:marBottom w:val="0"/>
                          <w:divBdr>
                            <w:top w:val="none" w:sz="0" w:space="0" w:color="auto"/>
                            <w:left w:val="none" w:sz="0" w:space="0" w:color="auto"/>
                            <w:bottom w:val="none" w:sz="0" w:space="0" w:color="auto"/>
                            <w:right w:val="none" w:sz="0" w:space="0" w:color="auto"/>
                          </w:divBdr>
                          <w:divsChild>
                            <w:div w:id="1380470377">
                              <w:marLeft w:val="0"/>
                              <w:marRight w:val="0"/>
                              <w:marTop w:val="0"/>
                              <w:marBottom w:val="0"/>
                              <w:divBdr>
                                <w:top w:val="none" w:sz="0" w:space="0" w:color="auto"/>
                                <w:left w:val="none" w:sz="0" w:space="0" w:color="auto"/>
                                <w:bottom w:val="none" w:sz="0" w:space="0" w:color="auto"/>
                                <w:right w:val="none" w:sz="0" w:space="0" w:color="auto"/>
                              </w:divBdr>
                              <w:divsChild>
                                <w:div w:id="13556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田发达</dc:creator>
  <cp:keywords/>
  <dc:description/>
  <cp:lastModifiedBy>田发达</cp:lastModifiedBy>
  <cp:revision>11</cp:revision>
  <dcterms:created xsi:type="dcterms:W3CDTF">2020-07-03T03:26:00Z</dcterms:created>
  <dcterms:modified xsi:type="dcterms:W3CDTF">2020-07-07T04:32:00Z</dcterms:modified>
</cp:coreProperties>
</file>