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BCE7" w14:textId="77777777" w:rsidR="0015109B" w:rsidRDefault="0015109B" w:rsidP="0015109B">
      <w:pPr>
        <w:autoSpaceDE w:val="0"/>
        <w:autoSpaceDN w:val="0"/>
        <w:adjustRightInd w:val="0"/>
        <w:snapToGrid w:val="0"/>
        <w:spacing w:line="560" w:lineRule="exact"/>
        <w:rPr>
          <w:rFonts w:eastAsia="仿宋_GB2312"/>
          <w:sz w:val="24"/>
          <w:szCs w:val="24"/>
        </w:rPr>
      </w:pPr>
    </w:p>
    <w:p w14:paraId="6ACAAA47" w14:textId="77777777" w:rsidR="0015109B" w:rsidRDefault="0015109B" w:rsidP="0015109B">
      <w:pPr>
        <w:autoSpaceDE w:val="0"/>
        <w:autoSpaceDN w:val="0"/>
        <w:adjustRightInd w:val="0"/>
        <w:snapToGrid w:val="0"/>
        <w:spacing w:line="440" w:lineRule="exact"/>
        <w:rPr>
          <w:rFonts w:eastAsia="黑体" w:cs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 xml:space="preserve">3   </w:t>
      </w:r>
    </w:p>
    <w:p w14:paraId="7BF3671E" w14:textId="77777777" w:rsidR="0015109B" w:rsidRDefault="0015109B" w:rsidP="0015109B">
      <w:pPr>
        <w:widowControl/>
        <w:spacing w:line="580" w:lineRule="exact"/>
        <w:jc w:val="center"/>
        <w:textAlignment w:val="center"/>
        <w:rPr>
          <w:rFonts w:eastAsia="黑体" w:cs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沈阳市长期护理保险定点护理服务机构</w:t>
      </w:r>
    </w:p>
    <w:p w14:paraId="43C7D785" w14:textId="77777777" w:rsidR="0015109B" w:rsidRDefault="0015109B" w:rsidP="0015109B">
      <w:pPr>
        <w:widowControl/>
        <w:spacing w:line="580" w:lineRule="exact"/>
        <w:jc w:val="center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（居家护理）评估表</w:t>
      </w:r>
    </w:p>
    <w:p w14:paraId="64A3D943" w14:textId="77777777" w:rsidR="0015109B" w:rsidRDefault="0015109B" w:rsidP="0015109B">
      <w:pPr>
        <w:overflowPunct w:val="0"/>
        <w:spacing w:line="44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机构名称（盖公章）：</w:t>
      </w:r>
      <w:r>
        <w:rPr>
          <w:rFonts w:eastAsia="仿宋_GB2312"/>
          <w:color w:val="000000"/>
          <w:sz w:val="24"/>
        </w:rPr>
        <w:t xml:space="preserve">                  </w:t>
      </w:r>
      <w:r>
        <w:rPr>
          <w:rFonts w:eastAsia="仿宋_GB2312" w:hint="eastAsia"/>
          <w:color w:val="000000"/>
          <w:sz w:val="24"/>
        </w:rPr>
        <w:t xml:space="preserve">      </w:t>
      </w:r>
      <w:r>
        <w:rPr>
          <w:rFonts w:eastAsia="仿宋_GB2312"/>
          <w:color w:val="000000"/>
          <w:sz w:val="24"/>
        </w:rPr>
        <w:t xml:space="preserve"> </w:t>
      </w:r>
    </w:p>
    <w:p w14:paraId="7CD2D845" w14:textId="77777777" w:rsidR="0015109B" w:rsidRDefault="0015109B" w:rsidP="0015109B">
      <w:pPr>
        <w:overflowPunct w:val="0"/>
        <w:spacing w:line="440" w:lineRule="exac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机构</w:t>
      </w:r>
      <w:r>
        <w:rPr>
          <w:rFonts w:eastAsia="仿宋_GB2312"/>
          <w:color w:val="000000"/>
          <w:sz w:val="24"/>
        </w:rPr>
        <w:t>地址：</w:t>
      </w:r>
      <w:r>
        <w:rPr>
          <w:rFonts w:eastAsia="仿宋_GB2312"/>
          <w:color w:val="000000"/>
          <w:sz w:val="24"/>
        </w:rPr>
        <w:t xml:space="preserve">                             </w:t>
      </w:r>
      <w:r>
        <w:rPr>
          <w:rFonts w:eastAsia="仿宋_GB2312" w:hint="eastAsia"/>
          <w:color w:val="000000"/>
          <w:sz w:val="24"/>
        </w:rPr>
        <w:t xml:space="preserve">          </w:t>
      </w:r>
      <w:r>
        <w:rPr>
          <w:rFonts w:eastAsia="仿宋_GB2312" w:hint="eastAsia"/>
          <w:color w:val="000000"/>
          <w:sz w:val="24"/>
        </w:rPr>
        <w:t>评估</w:t>
      </w:r>
      <w:r>
        <w:rPr>
          <w:rFonts w:eastAsia="仿宋_GB2312"/>
          <w:color w:val="000000"/>
          <w:sz w:val="24"/>
        </w:rPr>
        <w:t>时间：</w:t>
      </w:r>
      <w:r>
        <w:rPr>
          <w:rFonts w:eastAsia="仿宋_GB2312" w:hint="eastAsia"/>
          <w:color w:val="000000"/>
          <w:sz w:val="24"/>
        </w:rPr>
        <w:t xml:space="preserve">  </w:t>
      </w:r>
    </w:p>
    <w:tbl>
      <w:tblPr>
        <w:tblW w:w="9477" w:type="dxa"/>
        <w:tblInd w:w="-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177"/>
        <w:gridCol w:w="5281"/>
        <w:gridCol w:w="1152"/>
        <w:gridCol w:w="1237"/>
      </w:tblGrid>
      <w:tr w:rsidR="0015109B" w14:paraId="7D06D534" w14:textId="77777777" w:rsidTr="006049C1">
        <w:trPr>
          <w:trHeight w:val="90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D5B7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90B1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评估</w:t>
            </w:r>
            <w:r>
              <w:rPr>
                <w:rFonts w:eastAsia="黑体"/>
                <w:color w:val="000000"/>
                <w:spacing w:val="-6"/>
                <w:sz w:val="24"/>
              </w:rPr>
              <w:t>指标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AD85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B48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自评</w:t>
            </w:r>
            <w:r>
              <w:rPr>
                <w:rFonts w:eastAsia="黑体"/>
                <w:color w:val="000000"/>
                <w:sz w:val="24"/>
              </w:rPr>
              <w:t>情况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2F8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评估结果</w:t>
            </w:r>
          </w:p>
        </w:tc>
      </w:tr>
      <w:tr w:rsidR="0015109B" w14:paraId="6B3DC19D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62D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09C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服务资质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365B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是否具备行业主管部门认可的服务资质，有提供定期上门护理服务的能力，且符合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本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实施细则第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五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条件之一。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2180E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18024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03D6880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A6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D69A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法人资格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53C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是否具备法人资格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（不含分支机构和站点）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8D69F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E519B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6C1D0791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B06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EBAE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经营时间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5EA3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是否在现营业场所正常营业（以执业许可证、设立许可证、备案时间、营业执照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、</w:t>
            </w:r>
            <w:r>
              <w:rPr>
                <w:rFonts w:eastAsia="仿宋_GB2312"/>
                <w:color w:val="000000"/>
                <w:spacing w:val="-6"/>
                <w:sz w:val="24"/>
                <w:lang w:bidi="ar"/>
              </w:rPr>
              <w:t>民办非企业单位登记证书、事业单位法人证书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为准，计算到申请当日）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个月及以上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406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F50D6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1B6511F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401C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4485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规范经营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DB1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是否遵守国家、省、市有关法律法规和政策规定及服务标准和规范；是否规范经营，近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年内（不足的自开业以来）未发生重大安全事故，未受到失信处罚、行政处罚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；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属于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保定点医疗机构的，未受到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医保行政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部门处罚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A152A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ABB7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A323961" w14:textId="77777777" w:rsidTr="006049C1">
        <w:trPr>
          <w:trHeight w:val="9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F07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54C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基础配置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A1B5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是否配备熟悉长期护理保险政策规定及要求的专职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管理人员，服务能力在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100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含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人以上的是否成立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管理内设工作机构；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并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配备一定数量的专职管理人员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、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专职长期护理服务人员。其中一项为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9970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F1AC2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C7F0203" w14:textId="77777777" w:rsidTr="006049C1">
        <w:trPr>
          <w:trHeight w:val="7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ADC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7B60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制度建设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E737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是否建立与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管理相适应的内部管理制度，包括服务管理、财务管理、信息统计、内控管理、人员管理、档案管理等制度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4EA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FE91E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9332883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5F6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E30A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信息技术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3DA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是否具备使用全国统一的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医保信息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平台、与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医保信息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平台长期护理保险功能模块按接口标准进行对接等条件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并配备相应的专业技术人员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7508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E8EA4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C4BDA28" w14:textId="77777777" w:rsidTr="006049C1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D188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AC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收费标准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910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服务相关的收费项目和收费价格是否符合政策规定。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A95B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E11C0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D06073F" w14:textId="77777777" w:rsidTr="006049C1">
        <w:trPr>
          <w:trHeight w:val="3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71E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88A6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经营场所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740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是否配备固定的经营管理用房和服务技能培训场地</w:t>
            </w:r>
            <w:r>
              <w:rPr>
                <w:rFonts w:hint="eastAsia"/>
                <w:color w:val="000000"/>
                <w:spacing w:val="-6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业务用房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（不含政府划拨使用，政府划拨用房提供相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lastRenderedPageBreak/>
              <w:t>应使用协议）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的使用期限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年及以上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F5CC4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6A5DD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7B6CCD5E" w14:textId="77777777" w:rsidTr="006049C1">
        <w:trPr>
          <w:trHeight w:val="9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E6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EEB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人员配备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24A1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长期护理服务人员数量、承办能力是否与申请提供的服务相匹配，各类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护理人员数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量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重度失能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人员数量之比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是否达到准入要求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；配备持有效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医师、护士、长期照护师、医疗护理员、养老护理员证书的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护理服务人员是否不少于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人，在本单位参加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职工医疗保险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的劳动年龄段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护理服务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人员是否不少于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。其中一项为“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”即为不合格。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045C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2F63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F023B5F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847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947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医疗服务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616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医疗机构：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是否具备相应的医护专业人员，且</w:t>
            </w:r>
            <w:r>
              <w:rPr>
                <w:rFonts w:eastAsia="仿宋_GB2312"/>
                <w:color w:val="000000"/>
                <w:spacing w:val="-6"/>
                <w:sz w:val="24"/>
                <w:szCs w:val="22"/>
              </w:rPr>
              <w:t>医护人员不少于</w:t>
            </w:r>
            <w:r>
              <w:rPr>
                <w:rFonts w:eastAsia="仿宋_GB2312" w:hint="eastAsia"/>
                <w:color w:val="000000"/>
                <w:spacing w:val="-6"/>
                <w:sz w:val="24"/>
                <w:szCs w:val="22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  <w:szCs w:val="22"/>
              </w:rPr>
              <w:t>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  <w:p w14:paraId="4C1D43CC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申请提供医疗护理服务的养老机构或其他服务机构：是否与医疗机构开展协议合作，具备相应的医护专业人员，能提供医疗护理服务的护士不少于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BFBB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1B83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F60CE05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9A0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F37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不予受理的情形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6FE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是否存在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本实施细则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第十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七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条所规定的不予受理的情形。如有一项不予受理的情形即为不合格。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B5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1CA6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D60C108" w14:textId="77777777" w:rsidTr="006049C1">
        <w:trPr>
          <w:trHeight w:val="259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4C2" w14:textId="77777777" w:rsidR="0015109B" w:rsidRDefault="0015109B" w:rsidP="006049C1">
            <w:pPr>
              <w:overflowPunct w:val="0"/>
              <w:spacing w:line="400" w:lineRule="exact"/>
              <w:jc w:val="left"/>
              <w:rPr>
                <w:rFonts w:eastAsia="楷体_GB2312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评估结果</w:t>
            </w: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t>：</w:t>
            </w:r>
            <w:r>
              <w:rPr>
                <w:rFonts w:eastAsia="楷体_GB2312"/>
                <w:color w:val="000000"/>
                <w:sz w:val="24"/>
              </w:rPr>
              <w:t>以上为基础指标，有一项不合格，</w:t>
            </w:r>
            <w:r>
              <w:rPr>
                <w:rFonts w:eastAsia="楷体_GB2312" w:hint="eastAsia"/>
                <w:color w:val="000000"/>
                <w:sz w:val="24"/>
              </w:rPr>
              <w:t>评估</w:t>
            </w:r>
            <w:r>
              <w:rPr>
                <w:rFonts w:eastAsia="楷体_GB2312"/>
                <w:color w:val="000000"/>
                <w:sz w:val="24"/>
              </w:rPr>
              <w:t>结果即为不合格</w:t>
            </w:r>
            <w:r>
              <w:rPr>
                <w:rFonts w:eastAsia="楷体_GB2312" w:hint="eastAsia"/>
                <w:color w:val="000000"/>
                <w:sz w:val="24"/>
              </w:rPr>
              <w:t>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021" w14:textId="77777777" w:rsidR="0015109B" w:rsidRDefault="0015109B" w:rsidP="006049C1">
            <w:pPr>
              <w:overflowPunct w:val="0"/>
              <w:spacing w:line="400" w:lineRule="exact"/>
              <w:rPr>
                <w:rFonts w:eastAsia="楷体_GB2312"/>
                <w:color w:val="000000"/>
                <w:sz w:val="32"/>
                <w:szCs w:val="32"/>
              </w:rPr>
            </w:pPr>
          </w:p>
        </w:tc>
      </w:tr>
      <w:tr w:rsidR="0015109B" w14:paraId="7AF47BA8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117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pacing w:val="-6"/>
                <w:sz w:val="24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96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pacing w:val="-6"/>
                <w:sz w:val="24"/>
              </w:rPr>
            </w:pPr>
            <w:r>
              <w:rPr>
                <w:rFonts w:eastAsia="黑体"/>
                <w:color w:val="000000"/>
                <w:spacing w:val="-6"/>
                <w:sz w:val="24"/>
              </w:rPr>
              <w:t>审核指标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020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pacing w:val="-6"/>
                <w:sz w:val="24"/>
              </w:rPr>
            </w:pPr>
            <w:r>
              <w:rPr>
                <w:rFonts w:eastAsia="黑体"/>
                <w:color w:val="000000"/>
                <w:spacing w:val="-6"/>
                <w:sz w:val="24"/>
              </w:rPr>
              <w:t>审核</w:t>
            </w:r>
            <w:r>
              <w:rPr>
                <w:rFonts w:eastAsia="黑体" w:hint="eastAsia"/>
                <w:color w:val="000000"/>
                <w:spacing w:val="-6"/>
                <w:sz w:val="24"/>
              </w:rPr>
              <w:t>标准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F834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pacing w:val="-6"/>
                <w:sz w:val="24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自评</w:t>
            </w:r>
            <w:r>
              <w:rPr>
                <w:rFonts w:eastAsia="黑体"/>
                <w:color w:val="000000"/>
                <w:spacing w:val="-6"/>
                <w:sz w:val="24"/>
              </w:rPr>
              <w:t>情况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AECB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pacing w:val="-6"/>
                <w:sz w:val="24"/>
              </w:rPr>
            </w:pPr>
            <w:r>
              <w:rPr>
                <w:rFonts w:eastAsia="黑体"/>
                <w:color w:val="000000"/>
                <w:spacing w:val="-6"/>
                <w:sz w:val="24"/>
              </w:rPr>
              <w:t>审核</w:t>
            </w:r>
            <w:r>
              <w:rPr>
                <w:rFonts w:eastAsia="黑体" w:hint="eastAsia"/>
                <w:color w:val="000000"/>
                <w:spacing w:val="-6"/>
                <w:sz w:val="24"/>
              </w:rPr>
              <w:t>结果</w:t>
            </w:r>
          </w:p>
        </w:tc>
      </w:tr>
      <w:tr w:rsidR="0015109B" w14:paraId="6D4D6532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B0A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BD9C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注册资金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059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机构注册资本或开办资金在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万（含）以上，每增加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万得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0.5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分，最高得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DCF92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0D9BA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16136B8D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AF2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273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建筑面积（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C21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经营场所建筑面积在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平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方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米（含）以上，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平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方米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加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0.5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1C79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29A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3B22878F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F6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1785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场所期限（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25D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自申请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当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日起经营场所租赁协议剩余有效期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超过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年（含）的得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分；超过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年（含）的得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分；超过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年（含）的得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分；超过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（含）的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分；自有经营场所产权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及政府划拨用房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；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8CB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BEB3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1409E686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B12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CE60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区域配置（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4BC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设置独立的业务办公区（需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配备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符合要求的电脑设施设备）、实操培训区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（需配置培训设施设备），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满足一个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功能区得</w:t>
            </w:r>
            <w:proofErr w:type="gramEnd"/>
            <w:r>
              <w:rPr>
                <w:rFonts w:eastAsia="仿宋_GB2312" w:hint="eastAsia"/>
                <w:color w:val="000000"/>
                <w:spacing w:val="-6"/>
                <w:sz w:val="24"/>
              </w:rPr>
              <w:t>2.5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64AA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4AF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C8827C3" w14:textId="77777777" w:rsidTr="006049C1">
        <w:trPr>
          <w:trHeight w:val="19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37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473F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护理能力（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5D6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护理服务人员</w:t>
            </w:r>
            <w:r>
              <w:rPr>
                <w:rFonts w:eastAsia="仿宋_GB2312" w:hint="eastAsia"/>
                <w:color w:val="000000"/>
                <w:sz w:val="24"/>
              </w:rPr>
              <w:t>（指执业医师或者护士、长期照护师、医疗护理员、养老护理员）人数达到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医护或长期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照护师每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增加</w:t>
            </w:r>
            <w:r>
              <w:rPr>
                <w:rFonts w:eastAsia="仿宋_GB2312"/>
                <w:color w:val="000000"/>
                <w:sz w:val="24"/>
                <w:lang w:val="en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分，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最多加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养老护理员和医疗护理员人数每增加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分，最多加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分；具有中级（四级）及以上护理相关专业等级证书的护理服务人员，每增加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分，最多加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分；合计得</w:t>
            </w:r>
            <w:r>
              <w:rPr>
                <w:rFonts w:eastAsia="仿宋_GB2312" w:hint="eastAsia"/>
                <w:color w:val="000000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696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9C25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0D334FD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2207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D9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保障能力</w:t>
            </w:r>
          </w:p>
          <w:p w14:paraId="5E1BCED6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C52D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为服务对象购买相应保险得</w:t>
            </w:r>
            <w:r>
              <w:rPr>
                <w:rFonts w:eastAsia="仿宋_GB2312" w:hint="eastAsia"/>
                <w:color w:val="000000"/>
                <w:sz w:val="24"/>
              </w:rPr>
              <w:t>2.5</w:t>
            </w:r>
            <w:r>
              <w:rPr>
                <w:rFonts w:eastAsia="仿宋_GB2312" w:hint="eastAsia"/>
                <w:color w:val="000000"/>
                <w:sz w:val="24"/>
              </w:rPr>
              <w:t>分；为护理服务人员购买保险得</w:t>
            </w:r>
            <w:r>
              <w:rPr>
                <w:rFonts w:eastAsia="仿宋_GB2312" w:hint="eastAsia"/>
                <w:color w:val="000000"/>
                <w:sz w:val="24"/>
              </w:rPr>
              <w:t>2.5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3C98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6C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30F7F21F" w14:textId="77777777" w:rsidTr="006049C1">
        <w:trPr>
          <w:trHeight w:val="11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1D6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lastRenderedPageBreak/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C3DC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人员年龄（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169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根据提供的护理服务人员的平均年龄打分，平均年龄≤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周岁，加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&lt;</w:t>
            </w:r>
            <w:r>
              <w:rPr>
                <w:rFonts w:eastAsia="仿宋_GB2312" w:hint="eastAsia"/>
                <w:color w:val="000000"/>
                <w:sz w:val="24"/>
              </w:rPr>
              <w:t>平均年龄≤</w:t>
            </w:r>
            <w:r>
              <w:rPr>
                <w:rFonts w:eastAsia="仿宋_GB2312" w:hint="eastAsia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周岁，加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&lt;</w:t>
            </w:r>
            <w:r>
              <w:rPr>
                <w:rFonts w:eastAsia="仿宋_GB2312" w:hint="eastAsia"/>
                <w:color w:val="000000"/>
                <w:sz w:val="24"/>
              </w:rPr>
              <w:t>平均年龄≤</w:t>
            </w:r>
            <w:r>
              <w:rPr>
                <w:rFonts w:eastAsia="仿宋_GB2312" w:hint="eastAsia"/>
                <w:color w:val="000000"/>
                <w:sz w:val="24"/>
              </w:rPr>
              <w:t>60</w:t>
            </w:r>
            <w:r>
              <w:rPr>
                <w:rFonts w:eastAsia="仿宋_GB2312" w:hint="eastAsia"/>
                <w:color w:val="000000"/>
                <w:sz w:val="24"/>
              </w:rPr>
              <w:t>周岁，加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7F8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B03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577CDA86" w14:textId="77777777" w:rsidTr="006049C1">
        <w:trPr>
          <w:trHeight w:val="18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5ECD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DE7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人员稳定（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452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在本单位参加</w:t>
            </w:r>
            <w:r>
              <w:rPr>
                <w:rFonts w:eastAsia="仿宋_GB2312" w:hint="eastAsia"/>
                <w:color w:val="000000"/>
                <w:sz w:val="24"/>
              </w:rPr>
              <w:t>医疗保险</w:t>
            </w:r>
            <w:r>
              <w:rPr>
                <w:rFonts w:eastAsia="仿宋_GB2312"/>
                <w:color w:val="000000"/>
                <w:sz w:val="24"/>
              </w:rPr>
              <w:t>的劳动年龄段护理服务人员</w:t>
            </w:r>
            <w:r>
              <w:rPr>
                <w:rFonts w:eastAsia="仿宋_GB2312" w:hint="eastAsia"/>
                <w:color w:val="000000"/>
                <w:sz w:val="24"/>
              </w:rPr>
              <w:t>为执业医师或者护士、长期照护师、养老护理员、医疗护理员的，</w:t>
            </w:r>
            <w:r>
              <w:rPr>
                <w:rFonts w:eastAsia="仿宋_GB2312"/>
                <w:color w:val="000000"/>
                <w:sz w:val="24"/>
              </w:rPr>
              <w:t>在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人以上，每增加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人得</w:t>
            </w:r>
            <w:r>
              <w:rPr>
                <w:rFonts w:eastAsia="仿宋_GB2312"/>
                <w:color w:val="000000"/>
                <w:sz w:val="24"/>
              </w:rPr>
              <w:t>0.5</w:t>
            </w:r>
            <w:r>
              <w:rPr>
                <w:rFonts w:eastAsia="仿宋_GB2312"/>
                <w:color w:val="000000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。其中连续参保三个月（含）以上的，每有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0.5</w:t>
            </w:r>
            <w:r>
              <w:rPr>
                <w:rFonts w:eastAsia="仿宋_GB2312" w:hint="eastAsia"/>
                <w:color w:val="000000"/>
                <w:sz w:val="24"/>
              </w:rPr>
              <w:t>分；连续参保六个月（含）以上的，每有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分；加分值不超过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分。（</w:t>
            </w:r>
            <w:r>
              <w:rPr>
                <w:rFonts w:eastAsia="仿宋_GB2312"/>
                <w:color w:val="000000"/>
                <w:sz w:val="24"/>
              </w:rPr>
              <w:t>计算到申请当</w:t>
            </w:r>
            <w:r>
              <w:rPr>
                <w:rFonts w:eastAsia="仿宋_GB2312" w:hint="eastAsia"/>
                <w:color w:val="000000"/>
                <w:sz w:val="24"/>
              </w:rPr>
              <w:t>月）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8539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E5B9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BDDBED0" w14:textId="77777777" w:rsidTr="006049C1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B4E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D5D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医疗服务（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6B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具有医疗服务资质的，得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分；签订医疗合作协议的，得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FA32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575A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CD31ADB" w14:textId="77777777" w:rsidTr="006049C1">
        <w:trPr>
          <w:trHeight w:val="7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DFF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57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床位设置</w:t>
            </w:r>
          </w:p>
          <w:p w14:paraId="40C2FE4A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CFC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实地查看护理服务床位数达到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张的得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分，每增加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张的加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479B1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D5357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5B29519" w14:textId="77777777" w:rsidTr="006049C1">
        <w:trPr>
          <w:trHeight w:val="2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CEB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02E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信息</w:t>
            </w:r>
            <w:r>
              <w:rPr>
                <w:rFonts w:eastAsia="仿宋_GB2312" w:hint="eastAsia"/>
                <w:color w:val="000000"/>
                <w:sz w:val="24"/>
              </w:rPr>
              <w:t>系统（</w:t>
            </w:r>
            <w:r>
              <w:rPr>
                <w:rFonts w:eastAsia="仿宋_GB2312" w:hint="eastAsia"/>
                <w:color w:val="000000"/>
                <w:sz w:val="24"/>
              </w:rPr>
              <w:t>9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F00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承诺在规定时间内完成内网专网部署的得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;</w:t>
            </w:r>
            <w:r>
              <w:rPr>
                <w:rFonts w:eastAsia="仿宋_GB2312"/>
                <w:color w:val="000000"/>
                <w:sz w:val="24"/>
              </w:rPr>
              <w:t>建立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长护险数字化</w:t>
            </w:r>
            <w:proofErr w:type="gramEnd"/>
            <w:r>
              <w:rPr>
                <w:rFonts w:eastAsia="仿宋_GB2312"/>
                <w:color w:val="000000"/>
                <w:sz w:val="24"/>
              </w:rPr>
              <w:t>平台（含</w:t>
            </w:r>
            <w:r>
              <w:rPr>
                <w:rFonts w:eastAsia="仿宋_GB2312"/>
                <w:color w:val="000000"/>
                <w:sz w:val="24"/>
              </w:rPr>
              <w:t>APP</w:t>
            </w:r>
            <w:r>
              <w:rPr>
                <w:rFonts w:eastAsia="仿宋_GB2312"/>
                <w:color w:val="000000"/>
                <w:sz w:val="24"/>
              </w:rPr>
              <w:t>），得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分；有智能监控设备，且能够实现护理服务过程监控的得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分；建立服务评价体系（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含问题</w:t>
            </w:r>
            <w:proofErr w:type="gramEnd"/>
            <w:r>
              <w:rPr>
                <w:rFonts w:eastAsia="仿宋_GB2312"/>
                <w:color w:val="000000"/>
                <w:sz w:val="24"/>
              </w:rPr>
              <w:t>反馈处理机制）的得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;</w:t>
            </w:r>
            <w:r>
              <w:rPr>
                <w:rFonts w:eastAsia="仿宋_GB2312"/>
                <w:color w:val="000000"/>
                <w:sz w:val="24"/>
              </w:rPr>
              <w:t>有智能护理设备（如智能助浴、带有预警或呼叫功能的体征检测设备等）的，得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491F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43C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2751239A" w14:textId="77777777" w:rsidTr="006049C1">
        <w:trPr>
          <w:trHeight w:val="8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519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F9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档案管理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2641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有独立的档案管理区域，能够</w:t>
            </w:r>
            <w:r>
              <w:rPr>
                <w:rFonts w:eastAsia="仿宋_GB2312"/>
                <w:color w:val="000000"/>
                <w:sz w:val="24"/>
              </w:rPr>
              <w:t>建立失能人员一人一档的，得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分；实行电子化档案管理的，</w:t>
            </w:r>
            <w:r>
              <w:rPr>
                <w:rFonts w:eastAsia="仿宋_GB2312" w:hint="eastAsia"/>
                <w:color w:val="000000"/>
                <w:sz w:val="24"/>
              </w:rPr>
              <w:t>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5E42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6F13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22A164D" w14:textId="77777777" w:rsidTr="006049C1">
        <w:trPr>
          <w:trHeight w:val="1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32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EC3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服务经验（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ADC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已在国家长期护理保险试点城市开展</w:t>
            </w:r>
            <w:r>
              <w:rPr>
                <w:rFonts w:eastAsia="仿宋_GB2312" w:hint="eastAsia"/>
                <w:color w:val="000000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z w:val="24"/>
              </w:rPr>
              <w:t>服务业务的，一个城市（地级市为单位）得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DB05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36302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09F61A0B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1E5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15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内部培训</w:t>
            </w:r>
          </w:p>
          <w:p w14:paraId="32B1CAC5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A694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具有开展护理人员内部培训的场地、培训设施等条件的，得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分；制定年度培训计划的（含师资、次数、内容等具体内容）得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分；具有培训验收机制的得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分；建立护理服务过程监督检查机制的得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F72C1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21AAC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307CFC27" w14:textId="77777777" w:rsidTr="006049C1">
        <w:trPr>
          <w:trHeight w:val="15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E81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lastRenderedPageBreak/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1C7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运营时间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41C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在现营业场所正常开展护理服务满</w:t>
            </w:r>
            <w:r>
              <w:rPr>
                <w:rFonts w:eastAsia="仿宋_GB2312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个月以上</w:t>
            </w:r>
            <w:r>
              <w:rPr>
                <w:rFonts w:eastAsia="仿宋_GB2312" w:hint="eastAsia"/>
                <w:color w:val="000000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，每增加</w:t>
            </w:r>
            <w:r>
              <w:rPr>
                <w:rFonts w:eastAsia="仿宋_GB2312" w:hint="eastAsia"/>
                <w:color w:val="000000"/>
                <w:sz w:val="24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个月得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以执业许可证、设立许可证、备案时间、营业执照为准，计算到申请当日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508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1AB13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1A6AFE22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E92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7F0B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运营报告（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80F8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运营报告应客观、正确，符合服务机构规模、经营收入等实际情况，得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分；内容包括服务机构的总体经营情况，护理服务收费标准，申请承接重度失能人员数量，得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分；纳入定点后如何开展长期护理保险管理和提升服务质量等内容，得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分。根据报告进行打分，未提供分析报告的不得分。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777E0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E6E51" w14:textId="77777777" w:rsidR="0015109B" w:rsidRDefault="0015109B" w:rsidP="006049C1">
            <w:pPr>
              <w:overflowPunct w:val="0"/>
              <w:spacing w:line="300" w:lineRule="exact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</w:p>
        </w:tc>
      </w:tr>
      <w:tr w:rsidR="0015109B" w14:paraId="2C65F457" w14:textId="77777777" w:rsidTr="006049C1">
        <w:trPr>
          <w:trHeight w:val="406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50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 w:hint="eastAsia"/>
                <w:color w:val="000000"/>
                <w:sz w:val="24"/>
                <w:szCs w:val="22"/>
              </w:rPr>
              <w:t>评估得分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294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15109B" w14:paraId="73CA873C" w14:textId="77777777" w:rsidTr="006049C1">
        <w:trPr>
          <w:trHeight w:val="34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68A6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以上为差异化</w:t>
            </w:r>
            <w:r>
              <w:rPr>
                <w:rFonts w:eastAsia="仿宋_GB2312" w:hint="eastAsia"/>
                <w:color w:val="000000"/>
                <w:sz w:val="24"/>
                <w:szCs w:val="22"/>
              </w:rPr>
              <w:t>指标</w:t>
            </w:r>
            <w:r>
              <w:rPr>
                <w:rFonts w:eastAsia="仿宋_GB2312"/>
                <w:color w:val="000000"/>
                <w:sz w:val="24"/>
                <w:szCs w:val="22"/>
              </w:rPr>
              <w:t>，</w:t>
            </w:r>
            <w:r>
              <w:rPr>
                <w:rFonts w:eastAsia="仿宋_GB2312" w:hint="eastAsia"/>
                <w:color w:val="000000"/>
                <w:sz w:val="24"/>
                <w:szCs w:val="22"/>
              </w:rPr>
              <w:t>根据得分择优确定。</w:t>
            </w:r>
          </w:p>
        </w:tc>
      </w:tr>
    </w:tbl>
    <w:p w14:paraId="3BB30E52" w14:textId="77777777" w:rsidR="0015109B" w:rsidRDefault="0015109B" w:rsidP="0015109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黑体" w:cs="黑体"/>
          <w:color w:val="000000"/>
          <w:kern w:val="0"/>
          <w:sz w:val="32"/>
          <w:szCs w:val="32"/>
        </w:rPr>
      </w:pPr>
    </w:p>
    <w:p w14:paraId="5F392DA3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2F98BBDB" w14:textId="77777777" w:rsidR="0015109B" w:rsidRDefault="0015109B" w:rsidP="0015109B">
      <w:pPr>
        <w:rPr>
          <w:rFonts w:eastAsia="黑体" w:cs="黑体"/>
          <w:color w:val="000000"/>
          <w:kern w:val="0"/>
          <w:sz w:val="32"/>
          <w:szCs w:val="32"/>
        </w:rPr>
      </w:pPr>
    </w:p>
    <w:p w14:paraId="116B7AC8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6352034D" w14:textId="77777777" w:rsidR="0015109B" w:rsidRDefault="0015109B" w:rsidP="0015109B">
      <w:pPr>
        <w:rPr>
          <w:rFonts w:eastAsia="黑体" w:cs="黑体"/>
          <w:color w:val="000000"/>
          <w:kern w:val="0"/>
          <w:sz w:val="32"/>
          <w:szCs w:val="32"/>
        </w:rPr>
      </w:pPr>
    </w:p>
    <w:p w14:paraId="5C558719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582CBA06" w14:textId="77777777" w:rsidR="0015109B" w:rsidRDefault="0015109B" w:rsidP="0015109B">
      <w:pPr>
        <w:rPr>
          <w:rFonts w:eastAsia="黑体" w:cs="黑体"/>
          <w:color w:val="000000"/>
          <w:kern w:val="0"/>
          <w:sz w:val="32"/>
          <w:szCs w:val="32"/>
        </w:rPr>
      </w:pPr>
    </w:p>
    <w:p w14:paraId="46E96041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021E82EC" w14:textId="77777777" w:rsidR="0015109B" w:rsidRDefault="0015109B" w:rsidP="0015109B">
      <w:pPr>
        <w:rPr>
          <w:rFonts w:eastAsia="黑体" w:cs="黑体"/>
          <w:color w:val="000000"/>
          <w:kern w:val="0"/>
          <w:sz w:val="32"/>
          <w:szCs w:val="32"/>
        </w:rPr>
      </w:pPr>
    </w:p>
    <w:p w14:paraId="67913B06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4992443A" w14:textId="77777777" w:rsidR="0015109B" w:rsidRDefault="0015109B" w:rsidP="0015109B">
      <w:pPr>
        <w:rPr>
          <w:rFonts w:eastAsia="黑体" w:cs="黑体"/>
          <w:color w:val="000000"/>
          <w:kern w:val="0"/>
          <w:sz w:val="32"/>
          <w:szCs w:val="32"/>
        </w:rPr>
      </w:pPr>
    </w:p>
    <w:p w14:paraId="0B5036E5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1F56B028" w14:textId="77777777" w:rsidR="0015109B" w:rsidRDefault="0015109B" w:rsidP="0015109B">
      <w:pPr>
        <w:rPr>
          <w:rFonts w:eastAsia="黑体" w:cs="黑体"/>
          <w:color w:val="000000"/>
          <w:kern w:val="0"/>
          <w:sz w:val="32"/>
          <w:szCs w:val="32"/>
        </w:rPr>
      </w:pPr>
    </w:p>
    <w:p w14:paraId="5BB0B483" w14:textId="77777777" w:rsidR="0015109B" w:rsidRDefault="0015109B" w:rsidP="0015109B">
      <w:pPr>
        <w:pStyle w:val="TOC1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2509F875" w14:textId="77777777" w:rsidR="0015109B" w:rsidRDefault="0015109B" w:rsidP="0015109B">
      <w:pPr>
        <w:widowControl/>
        <w:spacing w:line="580" w:lineRule="exact"/>
        <w:jc w:val="center"/>
        <w:textAlignment w:val="center"/>
        <w:rPr>
          <w:rFonts w:eastAsia="黑体" w:cs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沈阳市长期护理保险定点护理服务机构</w:t>
      </w:r>
    </w:p>
    <w:p w14:paraId="0A8D6571" w14:textId="77777777" w:rsidR="0015109B" w:rsidRDefault="0015109B" w:rsidP="0015109B">
      <w:pPr>
        <w:widowControl/>
        <w:spacing w:line="580" w:lineRule="exact"/>
        <w:jc w:val="center"/>
        <w:textAlignment w:val="center"/>
        <w:rPr>
          <w:rFonts w:eastAsia="黑体" w:cs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（社区护理）评估表</w:t>
      </w:r>
    </w:p>
    <w:p w14:paraId="6D7957B8" w14:textId="77777777" w:rsidR="0015109B" w:rsidRDefault="0015109B" w:rsidP="0015109B">
      <w:pPr>
        <w:overflowPunct w:val="0"/>
        <w:spacing w:line="44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机构名称（盖公章）：</w:t>
      </w:r>
      <w:r>
        <w:rPr>
          <w:rFonts w:eastAsia="仿宋_GB2312"/>
          <w:color w:val="000000"/>
          <w:sz w:val="24"/>
        </w:rPr>
        <w:t xml:space="preserve">                  </w:t>
      </w:r>
      <w:r>
        <w:rPr>
          <w:rFonts w:eastAsia="仿宋_GB2312" w:hint="eastAsia"/>
          <w:color w:val="000000"/>
          <w:sz w:val="24"/>
        </w:rPr>
        <w:t xml:space="preserve">      </w:t>
      </w:r>
      <w:r>
        <w:rPr>
          <w:rFonts w:eastAsia="仿宋_GB2312"/>
          <w:color w:val="000000"/>
          <w:sz w:val="24"/>
        </w:rPr>
        <w:t xml:space="preserve"> </w:t>
      </w:r>
    </w:p>
    <w:p w14:paraId="63272C79" w14:textId="77777777" w:rsidR="0015109B" w:rsidRDefault="0015109B" w:rsidP="0015109B">
      <w:pPr>
        <w:overflowPunct w:val="0"/>
        <w:spacing w:line="440" w:lineRule="exac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机构</w:t>
      </w:r>
      <w:r>
        <w:rPr>
          <w:rFonts w:eastAsia="仿宋_GB2312"/>
          <w:color w:val="000000"/>
          <w:sz w:val="24"/>
        </w:rPr>
        <w:t>地址：</w:t>
      </w:r>
      <w:r>
        <w:rPr>
          <w:rFonts w:eastAsia="仿宋_GB2312"/>
          <w:color w:val="000000"/>
          <w:sz w:val="24"/>
        </w:rPr>
        <w:t xml:space="preserve">                             </w:t>
      </w:r>
      <w:r>
        <w:rPr>
          <w:rFonts w:eastAsia="仿宋_GB2312" w:hint="eastAsia"/>
          <w:color w:val="000000"/>
          <w:sz w:val="24"/>
        </w:rPr>
        <w:t xml:space="preserve">          </w:t>
      </w:r>
      <w:r>
        <w:rPr>
          <w:rFonts w:eastAsia="仿宋_GB2312" w:hint="eastAsia"/>
          <w:color w:val="000000"/>
          <w:sz w:val="24"/>
        </w:rPr>
        <w:t>评估</w:t>
      </w:r>
      <w:r>
        <w:rPr>
          <w:rFonts w:eastAsia="仿宋_GB2312"/>
          <w:color w:val="000000"/>
          <w:sz w:val="24"/>
        </w:rPr>
        <w:t>时间：</w:t>
      </w:r>
      <w:r>
        <w:rPr>
          <w:rFonts w:eastAsia="仿宋_GB2312" w:hint="eastAsia"/>
          <w:color w:val="000000"/>
          <w:sz w:val="24"/>
        </w:rPr>
        <w:t xml:space="preserve">  </w:t>
      </w:r>
    </w:p>
    <w:tbl>
      <w:tblPr>
        <w:tblW w:w="9477" w:type="dxa"/>
        <w:tblInd w:w="-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177"/>
        <w:gridCol w:w="5121"/>
        <w:gridCol w:w="1206"/>
        <w:gridCol w:w="1343"/>
      </w:tblGrid>
      <w:tr w:rsidR="0015109B" w14:paraId="2B036A23" w14:textId="77777777" w:rsidTr="006049C1">
        <w:trPr>
          <w:trHeight w:val="90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F6E5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056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评估</w:t>
            </w:r>
            <w:r>
              <w:rPr>
                <w:rFonts w:eastAsia="黑体"/>
                <w:color w:val="000000"/>
                <w:spacing w:val="-6"/>
                <w:sz w:val="24"/>
              </w:rPr>
              <w:t>指标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C181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FE5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自评</w:t>
            </w:r>
            <w:r>
              <w:rPr>
                <w:rFonts w:eastAsia="黑体"/>
                <w:color w:val="000000"/>
                <w:sz w:val="24"/>
              </w:rPr>
              <w:t>情况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BC0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评估结果</w:t>
            </w:r>
          </w:p>
        </w:tc>
      </w:tr>
      <w:tr w:rsidR="0015109B" w14:paraId="7B9D94B6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7BD5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8047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服务资质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2532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是否具备行业主管部门认可的服务资质，有提供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社区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护理服务的能力，且符合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本实施细则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第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五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条件之一。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7BD50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6913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C3D17DE" w14:textId="77777777" w:rsidTr="006049C1">
        <w:trPr>
          <w:trHeight w:val="7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110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71E6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法人资格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B4A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是否具备法人资格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（不含分支机构和站点）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91B58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C10E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372CDC4" w14:textId="77777777" w:rsidTr="006049C1">
        <w:trPr>
          <w:trHeight w:val="13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7B10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DF5E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经营时间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8BA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是否在现营业场所正常营业（以执业许可证、设立许可证、备案时间、营业执照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、</w:t>
            </w:r>
            <w:r>
              <w:rPr>
                <w:rFonts w:eastAsia="仿宋_GB2312"/>
                <w:color w:val="000000"/>
                <w:spacing w:val="-6"/>
                <w:sz w:val="24"/>
                <w:lang w:bidi="ar"/>
              </w:rPr>
              <w:t>民办非企业单位登记证书、事业单位法人证书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为准，计算到申请当日）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个月及以上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FD74D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37380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6DFF347F" w14:textId="77777777" w:rsidTr="006049C1">
        <w:trPr>
          <w:trHeight w:val="19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B0FE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37A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规范经营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C0B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是否遵守国家、省、市有关法律法规和政策规定及服务标准和规范；是否规范经营，近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年内（不足的自开业以来）未发生重大安全事故，未受到失信处罚、行政处罚，属于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保定点医疗机构的，未受到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医保行政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部门处罚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；是否具备必要的消防设施。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9EAFB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84F83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21BE526" w14:textId="77777777" w:rsidTr="006049C1">
        <w:trPr>
          <w:trHeight w:val="1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928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876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基础配置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41E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是否配备熟悉长期护理保险政策规定及要求的专职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管理人员，服务能力在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100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含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人以上的是否成立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管理内设工作机构；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并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配备一定数量的专职管理人员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、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专职长期护理服务人员。其中一项为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4E726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49E5A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EDC0DA1" w14:textId="77777777" w:rsidTr="006049C1">
        <w:trPr>
          <w:trHeight w:val="12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F6D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A0D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制度建设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110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是否建立与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管理相适应的内部管理制度，包括服务管理、财务管理、信息统计、内控管理、人员管理、档案管理等制度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AEE09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AA657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EFBB28D" w14:textId="77777777" w:rsidTr="006049C1">
        <w:trPr>
          <w:trHeight w:val="1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1E7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1A6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信息技术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1E8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是否具备使用全国统一的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医保信息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平台、与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医保信息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平台长期护理保险功能模块按接口标准进行对接等条件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并配备相应的专业技术人员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B6863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08644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613F19D" w14:textId="77777777" w:rsidTr="006049C1">
        <w:trPr>
          <w:trHeight w:val="7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88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9C1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收费标准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5E18" w14:textId="77777777" w:rsidR="0015109B" w:rsidRDefault="0015109B" w:rsidP="006049C1">
            <w:pPr>
              <w:overflowPunct w:val="0"/>
              <w:spacing w:line="300" w:lineRule="exact"/>
              <w:rPr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服务相关的收费项目和收费价格是否符合政策规定。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297A8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0F92D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A9B1919" w14:textId="77777777" w:rsidTr="006049C1">
        <w:trPr>
          <w:trHeight w:val="3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EBB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1FCB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经营场所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2EC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是否配备固定的经营管理用房和服务技能培训场地，业务用房（不含政府划拨使用，政府划拨用房提供相应使用协议）的使用期限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年及以上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。其中一项为“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”即为不合格。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BCB19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B3CDF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221AECE" w14:textId="77777777" w:rsidTr="006049C1">
        <w:trPr>
          <w:trHeight w:val="6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EA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A02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人员配备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63D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长期护理服务人员数量、承办能力是否与申请提供的服务相匹配，各类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护理人员数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量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申请的重度失能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人员数量之比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是否达到准入要求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；配备持有效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医师、护士、长期照护师、医疗护理员、养老护理员证书的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护理服务人员是否不少于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人，在本单位参加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职工医疗保险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的劳动年龄段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护理服务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人员是否不少于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。其中一项为“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”即为不合格。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3122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DD06C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1307CAA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A12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815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医疗服务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BC6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医疗机构：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是否具备相应的医护专业人员，且</w:t>
            </w:r>
            <w:r>
              <w:rPr>
                <w:rFonts w:eastAsia="仿宋_GB2312"/>
                <w:color w:val="000000"/>
                <w:spacing w:val="-6"/>
                <w:sz w:val="24"/>
                <w:szCs w:val="22"/>
              </w:rPr>
              <w:t>医护人员不少于</w:t>
            </w:r>
            <w:r>
              <w:rPr>
                <w:rFonts w:eastAsia="仿宋_GB2312" w:hint="eastAsia"/>
                <w:color w:val="000000"/>
                <w:spacing w:val="-6"/>
                <w:sz w:val="24"/>
                <w:szCs w:val="22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  <w:szCs w:val="22"/>
              </w:rPr>
              <w:t>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  <w:p w14:paraId="686CE537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申请提供医疗护理服务的养老机构或其他服务机构：是否与医疗机构开展协议合作，具备相应的医护专业人员，能提供医疗护理服务的护士不少于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6A77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17E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6F7CCBB8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2BE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CD3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不予受理的情形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F06A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是否存在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本实施细则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第十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七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条所规定的不予受理的情形。如有一项不予受理的情形即为不合格。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A1B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3F1A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06C8F07" w14:textId="77777777" w:rsidTr="006049C1">
        <w:trPr>
          <w:trHeight w:val="627"/>
        </w:trPr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4AD" w14:textId="77777777" w:rsidR="0015109B" w:rsidRDefault="0015109B" w:rsidP="006049C1">
            <w:pPr>
              <w:overflowPunct w:val="0"/>
              <w:spacing w:line="400" w:lineRule="exact"/>
              <w:rPr>
                <w:rFonts w:eastAsia="楷体_GB2312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评估结果</w:t>
            </w: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t>：</w:t>
            </w:r>
            <w:r>
              <w:rPr>
                <w:rFonts w:eastAsia="楷体_GB2312"/>
                <w:color w:val="000000"/>
                <w:sz w:val="24"/>
              </w:rPr>
              <w:t>以上为基础指标，有一项不合格，</w:t>
            </w:r>
            <w:r>
              <w:rPr>
                <w:rFonts w:eastAsia="楷体_GB2312" w:hint="eastAsia"/>
                <w:color w:val="000000"/>
                <w:sz w:val="24"/>
              </w:rPr>
              <w:t>评估</w:t>
            </w:r>
            <w:r>
              <w:rPr>
                <w:rFonts w:eastAsia="楷体_GB2312"/>
                <w:color w:val="000000"/>
                <w:sz w:val="24"/>
              </w:rPr>
              <w:t>结果即为不合格</w:t>
            </w:r>
            <w:r>
              <w:rPr>
                <w:rFonts w:eastAsia="楷体_GB2312" w:hint="eastAsia"/>
                <w:color w:val="000000"/>
                <w:sz w:val="24"/>
              </w:rPr>
              <w:t>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ACE" w14:textId="77777777" w:rsidR="0015109B" w:rsidRDefault="0015109B" w:rsidP="006049C1">
            <w:pPr>
              <w:overflowPunct w:val="0"/>
              <w:spacing w:line="400" w:lineRule="exact"/>
              <w:rPr>
                <w:rFonts w:eastAsia="楷体_GB2312"/>
                <w:color w:val="000000"/>
                <w:sz w:val="32"/>
                <w:szCs w:val="32"/>
              </w:rPr>
            </w:pPr>
          </w:p>
        </w:tc>
      </w:tr>
      <w:tr w:rsidR="0015109B" w14:paraId="50144A25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03D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60D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评估</w:t>
            </w:r>
            <w:r>
              <w:rPr>
                <w:rFonts w:eastAsia="黑体"/>
                <w:color w:val="000000"/>
                <w:spacing w:val="-6"/>
                <w:sz w:val="24"/>
              </w:rPr>
              <w:t>指标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1E29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D1C7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自评</w:t>
            </w:r>
            <w:r>
              <w:rPr>
                <w:rFonts w:eastAsia="黑体"/>
                <w:color w:val="000000"/>
                <w:sz w:val="24"/>
              </w:rPr>
              <w:t>情况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C92B1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评估结果</w:t>
            </w:r>
          </w:p>
        </w:tc>
      </w:tr>
      <w:tr w:rsidR="0015109B" w14:paraId="1D2623CF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FF9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7D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注册资金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7BA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机构注册资本或开办资金在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万（含）以上，每增加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万得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分，最高得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3787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B0F49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491D1A2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031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9965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建筑面积（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7941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经营场所建筑面积在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600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平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方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米（含）以上，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平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方米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分，最高得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89FA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3415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4883EB4D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30B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4C1D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场所期限（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DCC4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自申请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当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日起经营场所租赁协议剩余有效期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超过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年（含）的得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分；超过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年（含）的得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分；超过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年（含）的得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分；超过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（含）的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分；自有经营场所产权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及政府划拨用房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F1CB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C120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1B1CA0C" w14:textId="77777777" w:rsidTr="006049C1">
        <w:trPr>
          <w:trHeight w:val="17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BA6C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lastRenderedPageBreak/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85B8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护理能力（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E6F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护理服务人员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（指执业医师或者护士、长期照护师、医疗护理员、养老护理员）人数达到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分；医护或长期</w:t>
            </w:r>
            <w:proofErr w:type="gramStart"/>
            <w:r>
              <w:rPr>
                <w:rFonts w:eastAsia="仿宋_GB2312" w:hint="eastAsia"/>
                <w:color w:val="000000"/>
                <w:spacing w:val="-6"/>
                <w:sz w:val="24"/>
              </w:rPr>
              <w:t>照护师每</w:t>
            </w:r>
            <w:proofErr w:type="gramEnd"/>
            <w:r>
              <w:rPr>
                <w:rFonts w:eastAsia="仿宋_GB2312" w:hint="eastAsia"/>
                <w:color w:val="000000"/>
                <w:spacing w:val="-6"/>
                <w:sz w:val="24"/>
              </w:rPr>
              <w:t>增加</w:t>
            </w:r>
            <w:r>
              <w:rPr>
                <w:rFonts w:eastAsia="仿宋_GB2312"/>
                <w:color w:val="000000"/>
                <w:spacing w:val="-6"/>
                <w:sz w:val="24"/>
                <w:lang w:val="en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分，养老护理员和医疗护理员人数每增加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分，最多加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分；具有中级（四级）及以上等级证书的护理服务人员，每增加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分，最多加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合计得</w:t>
            </w: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2F4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12F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BCDD7E2" w14:textId="77777777" w:rsidTr="006049C1">
        <w:trPr>
          <w:trHeight w:val="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D43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115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人员年龄（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FE1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根据提供的护理服务人员的平均年龄打分，平均年龄≤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周岁，加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&lt;</w:t>
            </w:r>
            <w:r>
              <w:rPr>
                <w:rFonts w:eastAsia="仿宋_GB2312" w:hint="eastAsia"/>
                <w:color w:val="000000"/>
                <w:sz w:val="24"/>
              </w:rPr>
              <w:t>平均年龄≤</w:t>
            </w:r>
            <w:r>
              <w:rPr>
                <w:rFonts w:eastAsia="仿宋_GB2312" w:hint="eastAsia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周岁，加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&lt;</w:t>
            </w:r>
            <w:r>
              <w:rPr>
                <w:rFonts w:eastAsia="仿宋_GB2312" w:hint="eastAsia"/>
                <w:color w:val="000000"/>
                <w:sz w:val="24"/>
              </w:rPr>
              <w:t>平均年龄≤</w:t>
            </w:r>
            <w:r>
              <w:rPr>
                <w:rFonts w:eastAsia="仿宋_GB2312" w:hint="eastAsia"/>
                <w:color w:val="000000"/>
                <w:sz w:val="24"/>
              </w:rPr>
              <w:t>60</w:t>
            </w:r>
            <w:r>
              <w:rPr>
                <w:rFonts w:eastAsia="仿宋_GB2312" w:hint="eastAsia"/>
                <w:color w:val="000000"/>
                <w:sz w:val="24"/>
              </w:rPr>
              <w:t>周岁，加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EFE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B176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4B8B5BCE" w14:textId="77777777" w:rsidTr="006049C1">
        <w:trPr>
          <w:trHeight w:val="23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EAC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7D2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人员稳定（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62A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在本单位参加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医疗保险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的劳动年龄段护理服务人员</w:t>
            </w:r>
            <w:r>
              <w:rPr>
                <w:rFonts w:eastAsia="仿宋_GB2312" w:hint="eastAsia"/>
                <w:color w:val="000000"/>
                <w:sz w:val="24"/>
              </w:rPr>
              <w:t>为执业医师或者护士、长期照护师、养老护理员、医疗护理员的，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在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人以上，每增加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0.5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。其中</w:t>
            </w:r>
            <w:r>
              <w:rPr>
                <w:rFonts w:eastAsia="仿宋_GB2312" w:hint="eastAsia"/>
                <w:color w:val="000000"/>
                <w:sz w:val="24"/>
              </w:rPr>
              <w:t>连续参保三个月（含）以上的，每有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0.5</w:t>
            </w:r>
            <w:r>
              <w:rPr>
                <w:rFonts w:eastAsia="仿宋_GB2312" w:hint="eastAsia"/>
                <w:color w:val="000000"/>
                <w:sz w:val="24"/>
              </w:rPr>
              <w:t>分；连续参保六个月（含）以上的，每有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分；加分值不超过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计算到申请当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月。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FE8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21A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FAFFE94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5C3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136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医疗服务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026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具有医疗服务资质的，得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分；签订医疗合作协议的，得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33019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91750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6FAAEA0C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352E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EF23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床位设置</w:t>
            </w:r>
          </w:p>
          <w:p w14:paraId="3DCD1238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B599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实地查看护理床位数达到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张的得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6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张的加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</w:t>
            </w:r>
            <w:proofErr w:type="gramStart"/>
            <w:r>
              <w:rPr>
                <w:rFonts w:eastAsia="仿宋_GB2312" w:hint="eastAsia"/>
                <w:color w:val="000000"/>
                <w:spacing w:val="-6"/>
                <w:sz w:val="24"/>
              </w:rPr>
              <w:t>床均面积</w:t>
            </w:r>
            <w:proofErr w:type="gramEnd"/>
            <w:r>
              <w:rPr>
                <w:rFonts w:eastAsia="仿宋_GB2312" w:hint="eastAsia"/>
                <w:color w:val="000000"/>
                <w:spacing w:val="-6"/>
                <w:sz w:val="24"/>
              </w:rPr>
              <w:t>低于准入标准的扣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3A4D1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6D80C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D68AE76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B637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62B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信息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系统（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D37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建立护理服务信息系统（含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APP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）得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智能护理设备并实现数据互联互通的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分；未建立信息系统但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承诺在规定时间内完成内网专网部署的得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1C64C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117BF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0C69411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7ED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8784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护理设施（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A8A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护理服务过程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实现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信息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化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智能化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监控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或建立</w:t>
            </w:r>
            <w:proofErr w:type="gramStart"/>
            <w:r>
              <w:rPr>
                <w:rFonts w:eastAsia="仿宋_GB2312" w:hint="eastAsia"/>
                <w:color w:val="000000"/>
                <w:spacing w:val="-6"/>
                <w:sz w:val="24"/>
              </w:rPr>
              <w:t>长护险数字化</w:t>
            </w:r>
            <w:proofErr w:type="gramEnd"/>
            <w:r>
              <w:rPr>
                <w:rFonts w:eastAsia="仿宋_GB2312" w:hint="eastAsia"/>
                <w:color w:val="000000"/>
                <w:spacing w:val="-6"/>
                <w:sz w:val="24"/>
              </w:rPr>
              <w:t>运行平台的，得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分；有康复训练器材或相关设施的，得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分（每种器材或设备加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分，需同时配置相应康复场地）；有医疗急救设备的，得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4E614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B4DDB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7E90C9D9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AEB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2CB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应急处置</w:t>
            </w:r>
          </w:p>
          <w:p w14:paraId="2393D577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979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制定突发事件应急预案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和拥有必要设施（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如火灾、地震、突发公共卫生事件、服务对象病情突变等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）、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定期组织演练，得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，少一项扣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分；有投诉处理机制的，得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分。处理不及时、满意率偏低或无诉求处理经验的，不得分。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5F99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10EC8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1FA2E8A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235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EA91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运营时间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92B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在现营业场所正常开展护理服务满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个月以上，每增加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分，最高得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分。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以执业许可证、设立许可证、备案时间、营业执照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的最后日期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为准，计算到申请当日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0D76C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52D5D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865C26F" w14:textId="77777777" w:rsidTr="006049C1">
        <w:trPr>
          <w:trHeight w:val="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313C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lastRenderedPageBreak/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A11E" w14:textId="77777777" w:rsidR="0015109B" w:rsidRDefault="0015109B" w:rsidP="006049C1">
            <w:pPr>
              <w:overflowPunct w:val="0"/>
              <w:spacing w:line="300" w:lineRule="exact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运营报告（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8F7" w14:textId="77777777" w:rsidR="0015109B" w:rsidRDefault="0015109B" w:rsidP="006049C1">
            <w:pPr>
              <w:overflowPunct w:val="0"/>
              <w:spacing w:line="30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运营报告应客观、正确，符合服务机构规模、经营收入等实际情况，得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分；内容包括服务机构的总体经营情况，护理服务收费标准，申请承接重度失能人员数量，得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分；纳入定点后如何开展长期护理保险管理和提升服务质量等内容，得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分。根据报告进行打分，未提供分析报告的不得分。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B6FF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F1141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4343C64" w14:textId="77777777" w:rsidTr="006049C1">
        <w:trPr>
          <w:trHeight w:val="34"/>
        </w:trPr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B4F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评估得分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444E7" w14:textId="77777777" w:rsidR="0015109B" w:rsidRDefault="0015109B" w:rsidP="006049C1">
            <w:pPr>
              <w:overflowPunct w:val="0"/>
              <w:spacing w:line="400" w:lineRule="exact"/>
              <w:rPr>
                <w:rFonts w:eastAsia="仿宋_GB2312" w:cs="仿宋_GB2312"/>
                <w:color w:val="000000"/>
                <w:sz w:val="32"/>
                <w:szCs w:val="32"/>
              </w:rPr>
            </w:pPr>
          </w:p>
        </w:tc>
      </w:tr>
      <w:tr w:rsidR="0015109B" w14:paraId="07E6F5ED" w14:textId="77777777" w:rsidTr="006049C1">
        <w:trPr>
          <w:trHeight w:val="34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66F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以上为差异化指标，根据得分择优确定。</w:t>
            </w:r>
          </w:p>
        </w:tc>
      </w:tr>
    </w:tbl>
    <w:p w14:paraId="4275337A" w14:textId="77777777" w:rsidR="0015109B" w:rsidRDefault="0015109B" w:rsidP="0015109B">
      <w:pPr>
        <w:widowControl/>
        <w:spacing w:line="580" w:lineRule="exact"/>
        <w:jc w:val="center"/>
        <w:textAlignment w:val="center"/>
        <w:rPr>
          <w:rFonts w:eastAsia="黑体" w:cs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沈阳市长期护理保险定点护理服务机构</w:t>
      </w:r>
    </w:p>
    <w:p w14:paraId="2544B9DF" w14:textId="77777777" w:rsidR="0015109B" w:rsidRDefault="0015109B" w:rsidP="0015109B">
      <w:pPr>
        <w:widowControl/>
        <w:spacing w:line="580" w:lineRule="exact"/>
        <w:jc w:val="center"/>
        <w:textAlignment w:val="center"/>
        <w:rPr>
          <w:rFonts w:eastAsia="黑体" w:cs="黑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（机构护理）评估表</w:t>
      </w:r>
    </w:p>
    <w:p w14:paraId="589B5EBA" w14:textId="77777777" w:rsidR="0015109B" w:rsidRDefault="0015109B" w:rsidP="0015109B">
      <w:pPr>
        <w:overflowPunct w:val="0"/>
        <w:spacing w:line="560" w:lineRule="exac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/>
          <w:color w:val="000000"/>
          <w:sz w:val="24"/>
        </w:rPr>
        <w:t>机构名称（盖公章）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>：</w:t>
      </w:r>
      <w:r>
        <w:rPr>
          <w:rFonts w:eastAsia="仿宋_GB2312"/>
          <w:color w:val="000000"/>
          <w:sz w:val="24"/>
        </w:rPr>
        <w:t xml:space="preserve">                       </w:t>
      </w:r>
    </w:p>
    <w:p w14:paraId="5B8DE0AF" w14:textId="77777777" w:rsidR="0015109B" w:rsidRDefault="0015109B" w:rsidP="0015109B">
      <w:pPr>
        <w:overflowPunct w:val="0"/>
        <w:spacing w:line="560" w:lineRule="exac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/>
          <w:color w:val="000000"/>
          <w:sz w:val="24"/>
        </w:rPr>
        <w:t>地址：</w:t>
      </w:r>
      <w:r>
        <w:rPr>
          <w:rFonts w:eastAsia="仿宋_GB2312"/>
          <w:color w:val="000000"/>
          <w:sz w:val="24"/>
        </w:rPr>
        <w:t xml:space="preserve">                          </w:t>
      </w:r>
      <w:r>
        <w:rPr>
          <w:rFonts w:eastAsia="仿宋_GB2312" w:hint="eastAsia"/>
          <w:color w:val="000000"/>
          <w:sz w:val="24"/>
        </w:rPr>
        <w:t xml:space="preserve">               </w:t>
      </w:r>
      <w:r>
        <w:rPr>
          <w:rFonts w:eastAsia="仿宋_GB2312" w:hint="eastAsia"/>
          <w:color w:val="000000"/>
          <w:sz w:val="24"/>
        </w:rPr>
        <w:t>评估</w:t>
      </w:r>
      <w:r>
        <w:rPr>
          <w:rFonts w:eastAsia="仿宋_GB2312"/>
          <w:color w:val="000000"/>
          <w:sz w:val="24"/>
        </w:rPr>
        <w:t>时间：</w:t>
      </w:r>
    </w:p>
    <w:tbl>
      <w:tblPr>
        <w:tblW w:w="9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1215"/>
        <w:gridCol w:w="4804"/>
        <w:gridCol w:w="1200"/>
        <w:gridCol w:w="1202"/>
      </w:tblGrid>
      <w:tr w:rsidR="0015109B" w14:paraId="52B98C88" w14:textId="77777777" w:rsidTr="006049C1">
        <w:trPr>
          <w:trHeight w:val="90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E9E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8376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评估</w:t>
            </w:r>
            <w:r>
              <w:rPr>
                <w:rFonts w:eastAsia="黑体"/>
                <w:color w:val="000000"/>
                <w:spacing w:val="-6"/>
                <w:sz w:val="24"/>
              </w:rPr>
              <w:t>指标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440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评估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F6F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自评</w:t>
            </w:r>
            <w:r>
              <w:rPr>
                <w:rFonts w:eastAsia="黑体"/>
                <w:color w:val="000000"/>
                <w:sz w:val="24"/>
              </w:rPr>
              <w:t>情况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A66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pacing w:val="-6"/>
                <w:sz w:val="24"/>
              </w:rPr>
              <w:t>评估</w:t>
            </w:r>
            <w:r>
              <w:rPr>
                <w:rFonts w:eastAsia="黑体" w:hint="eastAsia"/>
                <w:color w:val="000000"/>
                <w:sz w:val="24"/>
              </w:rPr>
              <w:t>结果</w:t>
            </w:r>
          </w:p>
        </w:tc>
      </w:tr>
      <w:tr w:rsidR="0015109B" w14:paraId="1EC21208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1273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A5D6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服务资质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757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是否具备行业主管部门认可的服务资质，有提供每天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24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小时无间断护理服务的能力，且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本实施细则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第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五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的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条件之一。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4DADA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CCA84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E1E3753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BEC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D5B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法人资格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6FC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是否具备法人资格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（不含分支机构和站点）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C3CBE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30B8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72ABA25F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99A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99A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经营时间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EEC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是否在现营业场所正常营业（以执业许可证、设立许可证、备案时间、营业执照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最后的日期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为准，计算到申请当日）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个月及以上，业务用房（不含政府划拨使用，政府划拨用房提供相应使用协议）的使用期限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年及以上。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065BE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BF3FA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07D35536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D93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C02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规范经营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6C4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是否遵守国家、省、市有关法律法规和政策规定及服务标准和规范；是否规范经营，近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年内（不足的自开业以来）未发生重大安全事故，未受到失信处罚、行政处罚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；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属于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保定点医疗机构的，未受到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医保行政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部门处罚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。是否具备必要的消防设施。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D655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284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49A79C01" w14:textId="77777777" w:rsidTr="006049C1">
        <w:trPr>
          <w:trHeight w:val="205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041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  <w:szCs w:val="22"/>
              </w:rPr>
              <w:lastRenderedPageBreak/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AD4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基础配置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08FE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是否配备熟悉长期护理保险政策规定及要求的专职管理人员，服务能力在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100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含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）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人以上的是否成立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管理内设工作机构；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并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配备一定数量的专职长期护理服务人员。其中一项为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D809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189FD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17E04AB2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E2F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986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制度建设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B76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是否建立与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管理相适应的内部管理制度，包括服务管理、财务管理、信息统计、内控管理、人员管理、档案管理等制度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694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B9B5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7BD14E6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E8C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6F5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信息技术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464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是否具备使用全国统一的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医保信息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平台、与</w:t>
            </w: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医保信息</w:t>
            </w:r>
            <w:proofErr w:type="gramEnd"/>
            <w:r>
              <w:rPr>
                <w:rFonts w:eastAsia="仿宋_GB2312"/>
                <w:color w:val="000000"/>
                <w:spacing w:val="-6"/>
                <w:sz w:val="24"/>
              </w:rPr>
              <w:t>平台长期护理保险功能模块按接口标准进行对接等条件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C91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6860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A189263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64C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3CF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收费标准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60DC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长期护理保险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服务相关的收费项目和收费价格是否符合政策规定。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103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0196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6BE5FB22" w14:textId="77777777" w:rsidTr="006049C1">
        <w:trPr>
          <w:trHeight w:val="117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B0F6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4C5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医疗服务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685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养老机构：是否有内设医疗机构或与医疗机构开展协议合作。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  <w:p w14:paraId="197AD4B3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</w:t>
            </w:r>
            <w:proofErr w:type="gramEnd"/>
            <w:r>
              <w:rPr>
                <w:rFonts w:eastAsia="仿宋_GB2312" w:hint="eastAsia"/>
                <w:color w:val="000000"/>
                <w:spacing w:val="-6"/>
                <w:sz w:val="24"/>
              </w:rPr>
              <w:t>养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机构：是否具备相应的医护专业人员，医师和护士各不少于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E9C57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069C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7E81D7C6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860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82FC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区域设置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DDFA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养老机构：是否在相对独立区域设置长期护理服务专区，提供长期护理床位数不少于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张</w:t>
            </w:r>
            <w:r>
              <w:rPr>
                <w:rFonts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  <w:p w14:paraId="6556B741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spacing w:val="-6"/>
                <w:sz w:val="24"/>
              </w:rPr>
              <w:t>医</w:t>
            </w:r>
            <w:proofErr w:type="gramEnd"/>
            <w:r>
              <w:rPr>
                <w:rFonts w:eastAsia="仿宋_GB2312" w:hint="eastAsia"/>
                <w:color w:val="000000"/>
                <w:spacing w:val="-6"/>
                <w:sz w:val="24"/>
              </w:rPr>
              <w:t>养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机构：是否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在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相对独立区域单独设立长期护理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服务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专区，符合养老机构建设标准并在民政部门完成养老机构备案登记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提供长期护理床位数不少于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张</w:t>
            </w:r>
            <w:r>
              <w:rPr>
                <w:rFonts w:hint="eastAsia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72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A1E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628C19DB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FE7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D30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床位设立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655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床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位设立标准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是否符合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《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辽宁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省长期护理保险护理服务机构定点管理实施细则（试行）》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第八条机构护理对床位的准入要求，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1FA4D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C1345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3D339E32" w14:textId="77777777" w:rsidTr="006049C1">
        <w:trPr>
          <w:trHeight w:val="2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C498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D37C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人员配备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4D6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pacing w:val="-6"/>
                <w:sz w:val="24"/>
              </w:rPr>
              <w:t>在本单位参加在职职工医疗保险的劳动年龄段护理服务人员不少于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人；长期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服务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人员数与服务专区床位数之比不得低于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1: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，各类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护理</w:t>
            </w:r>
            <w:r>
              <w:rPr>
                <w:rFonts w:eastAsia="仿宋_GB2312"/>
                <w:color w:val="000000"/>
                <w:spacing w:val="-6"/>
                <w:sz w:val="24"/>
              </w:rPr>
              <w:lastRenderedPageBreak/>
              <w:t>人员数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量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申请承接重度失能人员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数量之比不低于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1: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。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其中一项为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否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即为不合格。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C38F3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88A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43CB68FB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B03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336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不予受理的情形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ED09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是否存在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本实施细则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第十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七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条所规定的不予受理的情形。如有一项即为不合格。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3FE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9671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4FA31E3E" w14:textId="77777777" w:rsidTr="006049C1">
        <w:trPr>
          <w:trHeight w:val="238"/>
          <w:jc w:val="center"/>
        </w:trPr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4FCE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24"/>
              </w:rPr>
              <w:t>评估结果</w:t>
            </w:r>
            <w:r>
              <w:rPr>
                <w:rFonts w:eastAsia="仿宋_GB2312" w:hint="eastAsia"/>
                <w:color w:val="000000"/>
                <w:spacing w:val="-6"/>
                <w:sz w:val="32"/>
                <w:szCs w:val="32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以上为</w:t>
            </w:r>
            <w:r>
              <w:rPr>
                <w:rFonts w:eastAsia="仿宋_GB2312" w:hint="eastAsia"/>
                <w:color w:val="000000"/>
                <w:sz w:val="24"/>
              </w:rPr>
              <w:t>基础指标</w:t>
            </w:r>
            <w:r>
              <w:rPr>
                <w:rFonts w:eastAsia="仿宋_GB2312"/>
                <w:color w:val="000000"/>
                <w:sz w:val="24"/>
              </w:rPr>
              <w:t>，</w:t>
            </w:r>
            <w:r>
              <w:rPr>
                <w:rFonts w:eastAsia="仿宋_GB2312" w:hint="eastAsia"/>
                <w:color w:val="000000"/>
                <w:sz w:val="24"/>
              </w:rPr>
              <w:t>有一项不合格，评估结果即为不合格。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DE1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0354D21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3F4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52E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经营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年限（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AE6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在现营业场所正式运营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个月以上得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3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分；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6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个月以上的得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5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分；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年（含）以上的得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7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分；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2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年（含）以上的得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10</w:t>
            </w:r>
            <w:r>
              <w:rPr>
                <w:rFonts w:eastAsia="仿宋_GB2312"/>
                <w:color w:val="000000"/>
                <w:spacing w:val="-6"/>
                <w:sz w:val="24"/>
              </w:rPr>
              <w:t>分。（以执业许可证、设立许可证、备案时间、营业执照中的最后日期为准，计算到申请当日）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13160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FDEDB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5109B" w14:paraId="4D8A1267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AF19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032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场所面积（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709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具有与开展业务相适应的固定经营场所，经营场所建筑面积≥</w:t>
            </w:r>
            <w:r>
              <w:rPr>
                <w:rFonts w:eastAsia="仿宋_GB2312" w:hint="eastAsia"/>
                <w:color w:val="000000"/>
                <w:sz w:val="24"/>
              </w:rPr>
              <w:t>500</w:t>
            </w:r>
            <w:r>
              <w:rPr>
                <w:rFonts w:eastAsia="仿宋_GB2312" w:hint="eastAsia"/>
                <w:color w:val="000000"/>
                <w:sz w:val="24"/>
              </w:rPr>
              <w:t>平方米得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分，在</w:t>
            </w:r>
            <w:r>
              <w:rPr>
                <w:rFonts w:eastAsia="仿宋_GB2312" w:hint="eastAsia"/>
                <w:color w:val="000000"/>
                <w:sz w:val="24"/>
              </w:rPr>
              <w:t>500</w:t>
            </w:r>
            <w:r>
              <w:rPr>
                <w:rFonts w:eastAsia="仿宋_GB2312" w:hint="eastAsia"/>
                <w:color w:val="000000"/>
                <w:sz w:val="24"/>
              </w:rPr>
              <w:t>平方米的基础上每增加</w:t>
            </w:r>
            <w:r>
              <w:rPr>
                <w:rFonts w:eastAsia="仿宋_GB2312" w:hint="eastAsia"/>
                <w:color w:val="000000"/>
                <w:sz w:val="24"/>
              </w:rPr>
              <w:t>100</w:t>
            </w:r>
            <w:r>
              <w:rPr>
                <w:rFonts w:eastAsia="仿宋_GB2312" w:hint="eastAsia"/>
                <w:color w:val="000000"/>
                <w:sz w:val="24"/>
              </w:rPr>
              <w:t>平方米加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分，最高加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8F0" w14:textId="77777777" w:rsidR="0015109B" w:rsidRDefault="0015109B" w:rsidP="006049C1">
            <w:pPr>
              <w:overflowPunct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52C4" w14:textId="77777777" w:rsidR="0015109B" w:rsidRDefault="0015109B" w:rsidP="006049C1">
            <w:pPr>
              <w:overflowPunct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491B23FC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428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DB18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护理床位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C6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长期护理</w:t>
            </w:r>
            <w:r>
              <w:rPr>
                <w:rFonts w:eastAsia="仿宋_GB2312" w:hint="eastAsia"/>
                <w:color w:val="000000"/>
                <w:sz w:val="24"/>
              </w:rPr>
              <w:t>服务</w:t>
            </w:r>
            <w:r>
              <w:rPr>
                <w:rFonts w:eastAsia="仿宋_GB2312"/>
                <w:color w:val="000000"/>
                <w:sz w:val="24"/>
              </w:rPr>
              <w:t>专区床位数</w:t>
            </w:r>
            <w:r>
              <w:rPr>
                <w:rFonts w:eastAsia="仿宋_GB2312" w:hint="eastAsia"/>
                <w:color w:val="000000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z w:val="24"/>
              </w:rPr>
              <w:t>张得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21</w:t>
            </w:r>
            <w:r>
              <w:rPr>
                <w:rFonts w:eastAsia="仿宋_GB2312"/>
                <w:color w:val="000000"/>
                <w:sz w:val="24"/>
                <w:lang w:val="en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/>
                <w:color w:val="000000"/>
                <w:sz w:val="24"/>
              </w:rPr>
              <w:t>张得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 w:hint="eastAsia"/>
                <w:color w:val="000000"/>
                <w:sz w:val="24"/>
              </w:rPr>
              <w:t>51</w:t>
            </w:r>
            <w:r>
              <w:rPr>
                <w:rFonts w:eastAsia="仿宋_GB2312"/>
                <w:color w:val="000000"/>
                <w:sz w:val="24"/>
                <w:lang w:val="en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100</w:t>
            </w:r>
            <w:r>
              <w:rPr>
                <w:rFonts w:eastAsia="仿宋_GB2312"/>
                <w:color w:val="000000"/>
                <w:sz w:val="24"/>
              </w:rPr>
              <w:t>张得</w:t>
            </w:r>
            <w:r>
              <w:rPr>
                <w:rFonts w:eastAsia="仿宋_GB2312"/>
                <w:color w:val="000000"/>
                <w:sz w:val="24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1-200</w:t>
            </w:r>
            <w:r>
              <w:rPr>
                <w:rFonts w:eastAsia="仿宋_GB2312" w:hint="eastAsia"/>
                <w:color w:val="000000"/>
                <w:sz w:val="24"/>
              </w:rPr>
              <w:t>张</w:t>
            </w:r>
            <w:r>
              <w:rPr>
                <w:rFonts w:eastAsia="仿宋_GB2312"/>
                <w:color w:val="000000"/>
                <w:sz w:val="24"/>
              </w:rPr>
              <w:t>得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0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 w:hint="eastAsia"/>
                <w:color w:val="000000"/>
                <w:sz w:val="24"/>
              </w:rPr>
              <w:t>200</w:t>
            </w:r>
            <w:r>
              <w:rPr>
                <w:rFonts w:eastAsia="仿宋_GB2312"/>
                <w:color w:val="000000"/>
                <w:sz w:val="24"/>
              </w:rPr>
              <w:t>张</w:t>
            </w:r>
            <w:r>
              <w:rPr>
                <w:rFonts w:eastAsia="仿宋_GB2312" w:hint="eastAsia"/>
                <w:color w:val="000000"/>
                <w:sz w:val="24"/>
              </w:rPr>
              <w:t>以上的得</w:t>
            </w: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AE53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6E02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5309F1B2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B8C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AE7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床护配比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68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</w:rPr>
              <w:t>长期护理服务专区内的</w:t>
            </w:r>
            <w:r>
              <w:rPr>
                <w:rFonts w:eastAsia="仿宋_GB2312" w:hint="eastAsia"/>
                <w:color w:val="000000"/>
                <w:sz w:val="24"/>
              </w:rPr>
              <w:t>长期</w:t>
            </w:r>
            <w:r>
              <w:rPr>
                <w:rFonts w:eastAsia="仿宋_GB2312"/>
                <w:color w:val="000000"/>
                <w:sz w:val="24"/>
              </w:rPr>
              <w:t>护理服务人员</w:t>
            </w:r>
            <w:r>
              <w:rPr>
                <w:rFonts w:eastAsia="仿宋_GB2312" w:hint="eastAsia"/>
                <w:color w:val="000000"/>
                <w:sz w:val="24"/>
              </w:rPr>
              <w:t>数量</w:t>
            </w:r>
            <w:r>
              <w:rPr>
                <w:rFonts w:eastAsia="仿宋_GB2312"/>
                <w:color w:val="000000"/>
                <w:sz w:val="24"/>
              </w:rPr>
              <w:t>与</w:t>
            </w:r>
            <w:r>
              <w:rPr>
                <w:rFonts w:eastAsia="仿宋_GB2312" w:hint="eastAsia"/>
                <w:color w:val="000000"/>
                <w:sz w:val="24"/>
              </w:rPr>
              <w:t>申请服务重度失能人员数量</w:t>
            </w:r>
            <w:r>
              <w:rPr>
                <w:rFonts w:eastAsia="仿宋_GB2312"/>
                <w:color w:val="000000"/>
                <w:sz w:val="24"/>
              </w:rPr>
              <w:t>配比达</w:t>
            </w:r>
            <w:r>
              <w:rPr>
                <w:rFonts w:eastAsia="仿宋_GB2312" w:hint="eastAsia"/>
                <w:color w:val="000000"/>
                <w:sz w:val="24"/>
              </w:rPr>
              <w:t>到</w:t>
            </w:r>
            <w:r>
              <w:rPr>
                <w:rFonts w:eastAsia="仿宋_GB2312"/>
                <w:color w:val="000000"/>
                <w:sz w:val="24"/>
              </w:rPr>
              <w:t>1: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的，得</w:t>
            </w:r>
            <w:r>
              <w:rPr>
                <w:rFonts w:eastAsia="仿宋_GB2312" w:hint="eastAsia"/>
                <w:color w:val="000000"/>
                <w:sz w:val="24"/>
              </w:rPr>
              <w:t>7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；超过</w:t>
            </w:r>
            <w:r>
              <w:rPr>
                <w:rFonts w:eastAsia="仿宋_GB2312"/>
                <w:color w:val="000000"/>
                <w:sz w:val="24"/>
              </w:rPr>
              <w:t>1: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的，得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8419C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9C2FB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15109B" w14:paraId="2F793339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3B0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F19A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人员年龄（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28B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根据提供的护理服务人员的平均年龄打分，平均年龄≤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周岁，得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&lt;</w:t>
            </w:r>
            <w:r>
              <w:rPr>
                <w:rFonts w:eastAsia="仿宋_GB2312" w:hint="eastAsia"/>
                <w:color w:val="000000"/>
                <w:sz w:val="24"/>
              </w:rPr>
              <w:t>平均年龄≤</w:t>
            </w:r>
            <w:r>
              <w:rPr>
                <w:rFonts w:eastAsia="仿宋_GB2312" w:hint="eastAsia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周岁，得</w:t>
            </w:r>
            <w:r>
              <w:rPr>
                <w:rFonts w:eastAsia="仿宋_GB2312" w:hint="eastAsia"/>
                <w:color w:val="000000"/>
                <w:sz w:val="24"/>
              </w:rPr>
              <w:t>7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55</w:t>
            </w:r>
            <w:r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&lt;</w:t>
            </w:r>
            <w:r>
              <w:rPr>
                <w:rFonts w:eastAsia="仿宋_GB2312" w:hint="eastAsia"/>
                <w:color w:val="000000"/>
                <w:sz w:val="24"/>
              </w:rPr>
              <w:t>平均年龄≤</w:t>
            </w:r>
            <w:r>
              <w:rPr>
                <w:rFonts w:eastAsia="仿宋_GB2312" w:hint="eastAsia"/>
                <w:color w:val="000000"/>
                <w:sz w:val="24"/>
              </w:rPr>
              <w:t>60</w:t>
            </w:r>
            <w:r>
              <w:rPr>
                <w:rFonts w:eastAsia="仿宋_GB2312" w:hint="eastAsia"/>
                <w:color w:val="000000"/>
                <w:sz w:val="24"/>
              </w:rPr>
              <w:t>周岁，得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 w:hint="eastAsia"/>
                <w:color w:val="000000"/>
                <w:sz w:val="24"/>
              </w:rPr>
              <w:t>60</w:t>
            </w:r>
            <w:r>
              <w:rPr>
                <w:rFonts w:eastAsia="仿宋_GB2312" w:hint="eastAsia"/>
                <w:color w:val="000000"/>
                <w:sz w:val="24"/>
              </w:rPr>
              <w:t>周岁以上的不得分。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10EA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CD9B7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1C61B43B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15B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D1E" w14:textId="77777777" w:rsidR="0015109B" w:rsidRDefault="0015109B" w:rsidP="006049C1">
            <w:pPr>
              <w:overflowPunct w:val="0"/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人员稳定（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8AB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在本单位参加</w:t>
            </w:r>
            <w:r>
              <w:rPr>
                <w:rFonts w:eastAsia="仿宋_GB2312" w:hint="eastAsia"/>
                <w:color w:val="000000"/>
                <w:sz w:val="24"/>
              </w:rPr>
              <w:t>职工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保</w:t>
            </w:r>
            <w:r>
              <w:rPr>
                <w:rFonts w:eastAsia="仿宋_GB2312"/>
                <w:color w:val="000000"/>
                <w:sz w:val="24"/>
              </w:rPr>
              <w:t>的劳动年龄段护理服务人员</w:t>
            </w:r>
            <w:r>
              <w:rPr>
                <w:rFonts w:eastAsia="仿宋_GB2312" w:hint="eastAsia"/>
                <w:color w:val="000000"/>
                <w:sz w:val="24"/>
              </w:rPr>
              <w:t>，连续参保三个月（含）以上的，每有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0.5</w:t>
            </w:r>
            <w:r>
              <w:rPr>
                <w:rFonts w:eastAsia="仿宋_GB2312" w:hint="eastAsia"/>
                <w:color w:val="000000"/>
                <w:sz w:val="24"/>
              </w:rPr>
              <w:t>分；连续参保六个月（含）以上的，每有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分；连续参保一年（含）以上的，每有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人，加</w:t>
            </w:r>
            <w:r>
              <w:rPr>
                <w:rFonts w:eastAsia="仿宋_GB2312" w:hint="eastAsia"/>
                <w:color w:val="000000"/>
                <w:sz w:val="24"/>
              </w:rPr>
              <w:t>1.5</w:t>
            </w:r>
            <w:r>
              <w:rPr>
                <w:rFonts w:eastAsia="仿宋_GB2312" w:hint="eastAsia"/>
                <w:color w:val="000000"/>
                <w:sz w:val="24"/>
              </w:rPr>
              <w:t>分。总加分值不超过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 w:hint="eastAsia"/>
                <w:color w:val="000000"/>
                <w:sz w:val="24"/>
              </w:rPr>
              <w:t>分。（计算到申请当月）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99D6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5AE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39F8F015" w14:textId="77777777" w:rsidTr="006049C1">
        <w:trPr>
          <w:trHeight w:val="99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41D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ADB7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系统建设</w:t>
            </w:r>
          </w:p>
          <w:p w14:paraId="588335F2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76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</w:t>
            </w:r>
            <w:r>
              <w:rPr>
                <w:rFonts w:eastAsia="仿宋_GB2312"/>
                <w:color w:val="000000"/>
                <w:sz w:val="24"/>
              </w:rPr>
              <w:t>智能护理设备</w:t>
            </w:r>
            <w:r>
              <w:rPr>
                <w:rFonts w:eastAsia="仿宋_GB2312" w:hint="eastAsia"/>
                <w:color w:val="000000"/>
                <w:sz w:val="24"/>
              </w:rPr>
              <w:t>（如智能助浴、智能护理床、带有分析、预警或呼叫功能的体征检测设备等）</w:t>
            </w:r>
            <w:r>
              <w:rPr>
                <w:rFonts w:eastAsia="仿宋_GB2312"/>
                <w:color w:val="000000"/>
                <w:sz w:val="24"/>
              </w:rPr>
              <w:t>的</w:t>
            </w:r>
            <w:r>
              <w:rPr>
                <w:rFonts w:eastAsia="仿宋_GB2312" w:hint="eastAsia"/>
                <w:color w:val="000000"/>
                <w:sz w:val="24"/>
              </w:rPr>
              <w:t>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分；</w:t>
            </w:r>
            <w:r>
              <w:rPr>
                <w:rFonts w:eastAsia="仿宋_GB2312"/>
                <w:color w:val="000000"/>
                <w:sz w:val="24"/>
              </w:rPr>
              <w:t>能够提供护理服务过程信息监控措施</w:t>
            </w:r>
            <w:r>
              <w:rPr>
                <w:rFonts w:eastAsia="仿宋_GB2312" w:hint="eastAsia"/>
                <w:color w:val="000000"/>
                <w:sz w:val="24"/>
              </w:rPr>
              <w:t>的得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；承诺在规定时间内完成内网专网部署的得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93D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571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166BD933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9AB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5E7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护理能力（</w:t>
            </w: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BE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机构的护理服务人员</w:t>
            </w:r>
            <w:r>
              <w:rPr>
                <w:rFonts w:eastAsia="仿宋_GB2312" w:hint="eastAsia"/>
                <w:color w:val="000000"/>
                <w:sz w:val="24"/>
              </w:rPr>
              <w:t>为执业医师或者护士、长期照护师、养老护理员、医疗护理员的</w:t>
            </w:r>
            <w:r>
              <w:rPr>
                <w:rFonts w:eastAsia="仿宋_GB2312"/>
                <w:color w:val="000000"/>
                <w:sz w:val="24"/>
              </w:rPr>
              <w:t>，得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；执业医师或者护士、长期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照护师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每有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人加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分，加分值不超过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DF0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75E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442E954B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7E8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D9D5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医</w:t>
            </w:r>
            <w:r>
              <w:rPr>
                <w:rFonts w:eastAsia="仿宋_GB2312" w:hint="eastAsia"/>
                <w:color w:val="000000"/>
                <w:sz w:val="24"/>
              </w:rPr>
              <w:t>疗</w:t>
            </w:r>
            <w:r>
              <w:rPr>
                <w:rFonts w:eastAsia="仿宋_GB2312"/>
                <w:color w:val="000000"/>
                <w:sz w:val="24"/>
              </w:rPr>
              <w:t>能力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F19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机构自身有医疗服务能力的，得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分</w:t>
            </w:r>
            <w:r>
              <w:rPr>
                <w:rFonts w:eastAsia="仿宋_GB2312" w:hint="eastAsia"/>
                <w:color w:val="000000"/>
                <w:sz w:val="24"/>
              </w:rPr>
              <w:t>。无医疗能力，但有且能够使用医疗急救设备的得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C96D5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3E6C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170AAB5E" w14:textId="77777777" w:rsidTr="006049C1">
        <w:trPr>
          <w:trHeight w:val="69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32D7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3EB8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机构评级</w:t>
            </w:r>
          </w:p>
          <w:p w14:paraId="6D43DFCC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5D6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养老机构为三星级的，得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分，四星级的得</w:t>
            </w:r>
            <w:r>
              <w:rPr>
                <w:rFonts w:eastAsia="仿宋_GB2312" w:hint="eastAsia"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>分，五星级的得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EFB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7DAA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5480F371" w14:textId="77777777" w:rsidTr="006049C1">
        <w:trPr>
          <w:trHeight w:val="9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901" w14:textId="77777777" w:rsidR="0015109B" w:rsidRDefault="0015109B" w:rsidP="006049C1">
            <w:pPr>
              <w:overflowPunct w:val="0"/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326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运营报告（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分）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3F4" w14:textId="77777777" w:rsidR="0015109B" w:rsidRDefault="0015109B" w:rsidP="006049C1">
            <w:pPr>
              <w:overflowPunct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运营报告应客观、正确，符合服务机构规模、经营收入等实际情况，得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分；内容包括服务机构的总体经营情况，护理服务收费标准，申请承接重度失能人员数量，目前经营状态和远景规划，得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分；定点后如何开展长期护理保险管理和提升护理服务质量等内容。得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分。根据报告进行打分，未提供分析报告的不得分。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7E5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DEA" w14:textId="77777777" w:rsidR="0015109B" w:rsidRDefault="0015109B" w:rsidP="006049C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</w:p>
        </w:tc>
      </w:tr>
      <w:tr w:rsidR="0015109B" w14:paraId="45FD13ED" w14:textId="77777777" w:rsidTr="006049C1">
        <w:trPr>
          <w:trHeight w:val="90"/>
          <w:jc w:val="center"/>
        </w:trPr>
        <w:tc>
          <w:tcPr>
            <w:tcW w:w="7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10C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评估得分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1E3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 w:cs="仿宋_GB2312"/>
                <w:color w:val="000000"/>
                <w:sz w:val="24"/>
              </w:rPr>
            </w:pPr>
          </w:p>
        </w:tc>
      </w:tr>
      <w:tr w:rsidR="0015109B" w14:paraId="21F5153B" w14:textId="77777777" w:rsidTr="006049C1">
        <w:trPr>
          <w:trHeight w:val="90"/>
          <w:jc w:val="center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95C" w14:textId="77777777" w:rsidR="0015109B" w:rsidRDefault="0015109B" w:rsidP="006049C1">
            <w:pPr>
              <w:overflowPunct w:val="0"/>
              <w:spacing w:line="400" w:lineRule="exact"/>
              <w:jc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以上为差异化指标，根据得分择优确定。</w:t>
            </w:r>
          </w:p>
        </w:tc>
      </w:tr>
    </w:tbl>
    <w:p w14:paraId="523C44DC" w14:textId="77777777" w:rsidR="0015109B" w:rsidRDefault="0015109B" w:rsidP="0015109B">
      <w:pPr>
        <w:autoSpaceDE w:val="0"/>
        <w:autoSpaceDN w:val="0"/>
        <w:adjustRightInd w:val="0"/>
        <w:snapToGrid w:val="0"/>
        <w:spacing w:line="440" w:lineRule="exact"/>
        <w:rPr>
          <w:sz w:val="32"/>
          <w:szCs w:val="32"/>
        </w:rPr>
      </w:pPr>
    </w:p>
    <w:p w14:paraId="524C7415" w14:textId="77777777" w:rsidR="009375B8" w:rsidRPr="0015109B" w:rsidRDefault="009375B8">
      <w:pPr>
        <w:rPr>
          <w:rFonts w:hint="eastAsia"/>
        </w:rPr>
      </w:pPr>
    </w:p>
    <w:sectPr w:rsidR="009375B8" w:rsidRPr="0015109B" w:rsidSect="0015109B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B9D4" w14:textId="77777777" w:rsidR="00D83BF1" w:rsidRDefault="00D83BF1" w:rsidP="0015109B">
      <w:r>
        <w:separator/>
      </w:r>
    </w:p>
  </w:endnote>
  <w:endnote w:type="continuationSeparator" w:id="0">
    <w:p w14:paraId="5D728A7D" w14:textId="77777777" w:rsidR="00D83BF1" w:rsidRDefault="00D83BF1" w:rsidP="0015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8052" w14:textId="62448417" w:rsidR="0015109B" w:rsidRDefault="0015109B">
    <w:pPr>
      <w:pStyle w:val="af0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AAB75" wp14:editId="05F6A5D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9449576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8B62" w14:textId="77777777" w:rsidR="0015109B" w:rsidRDefault="0015109B">
                          <w:pPr>
                            <w:pStyle w:val="af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AAB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62408B62" w14:textId="77777777" w:rsidR="0015109B" w:rsidRDefault="0015109B">
                    <w:pPr>
                      <w:pStyle w:val="af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A1D6" w14:textId="77777777" w:rsidR="00D83BF1" w:rsidRDefault="00D83BF1" w:rsidP="0015109B">
      <w:r>
        <w:separator/>
      </w:r>
    </w:p>
  </w:footnote>
  <w:footnote w:type="continuationSeparator" w:id="0">
    <w:p w14:paraId="3E24BAFE" w14:textId="77777777" w:rsidR="00D83BF1" w:rsidRDefault="00D83BF1" w:rsidP="0015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82E8" w14:textId="77777777" w:rsidR="0015109B" w:rsidRDefault="0015109B">
    <w:pPr>
      <w:pStyle w:val="ae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64"/>
    <w:rsid w:val="000D6A64"/>
    <w:rsid w:val="0015109B"/>
    <w:rsid w:val="002B2FC5"/>
    <w:rsid w:val="005D3644"/>
    <w:rsid w:val="009375B8"/>
    <w:rsid w:val="00D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CEE71"/>
  <w15:chartTrackingRefBased/>
  <w15:docId w15:val="{0C7AF35C-BF14-447A-AA03-50751370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510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6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A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A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A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A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A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A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A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A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D6A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A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D6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A6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D6A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D6A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6A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15109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109B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151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109B"/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15109B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3883</Words>
  <Characters>3884</Characters>
  <Application>Microsoft Office Word</Application>
  <DocSecurity>0</DocSecurity>
  <Lines>184</Lines>
  <Paragraphs>86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2026-01-13T13:36:00Z</dcterms:created>
  <dcterms:modified xsi:type="dcterms:W3CDTF">2026-01-13T13:36:00Z</dcterms:modified>
</cp:coreProperties>
</file>