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78" w:afterLines="1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市司法局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政府信息公开工作报告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市政务公开办：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中华人民共和国政府信息公开条例2019版》的有关规定，以及《辽宁省人民政府办公厅印发关于做好2019年度政府信息公开工作报告编制发布等工作的通知》（辽政办明电〔2019〕34号）要求，着力推进依法行政和行政权力运行公开，进一步理顺机制，完善制度，深化公开内容，及时化解社会矛盾，为我市经济社会发展提供优质的法治服务和保障，政府信息公开工作取得明显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（一）主动公开政府信息。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沈阳市司法局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网站共发布政府信息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3652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条。其中概况类信息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条；政务动态信息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3372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，信息公开目录信息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249条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依申请公开政府信息。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2019年，市司法局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通过市政府依申请公开平台、公开邮箱、信件等渠道共收到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19件信息公开申请，均按时答复申请人。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出具政府信息公开答复征求意见函的复函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110件，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为政府依法依规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公民、企业申请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公开政府信息提供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了有力的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支撑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（三）政府信息管理。（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）建立领导和工作机构。市司法局成立了由“一把手”任组长政务公开工作领导小组，确定局法制处作为本局政府信息公开工作的主管部门，负责推进、指导、协调、监督全局的政府信息公开工作。（2）建立相关工作机制。制定了《沈阳市司法局政府信息发布协调制度》、《沈阳市司法局保密审查制度》等涉及政府信息发布协调、保密审查和依申请公开等多项制度，并在沈阳市司法局法制处设立依申请公开受理点。同时，建立了依申请公开具体工作流程，采取网上及现场受理等方式，确保政府信息及时主动公开，信息公开申请及时得到办理反馈。（3） 完善政府信息发布渠道。一是充分发挥政府网站作为政府信息公开第一平台的作用。在沈阳市司法局门户网站上开辟政府信息公开专栏，集中发布主动公开的政府信息。在本局门户网站上开设了网上受理公开申请的窗口；二是完善新闻发布制度。沈阳市司法局建立了新闻发布制度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年召开新闻发布会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；三是建设政府信息查阅场所。市司法局按照《条例》要求，已经在局内开辟专门区域，添置查阅、复印等设备，设置政府信息查阅场所，方便公众查阅。（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积极开展培训和宣传工作。一是对全局各处室、中心负责人开展培训，认真学习《中华人民共和国政府信息公开条例》及政务公开工作要点；二是加强宣传，营造落实《条例》的良好氛围。市局积极参与全市组织开展的政务公开宣传活动，并现场解答市民提出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（四）推进“互联网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+政务服务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”工作。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认真贯彻落实《国务院关于加快推进“互联网+政务服务”工作的指导意见》（国发〔2016〕55 号）、《辽宁省人民政府关于印发辽宁省加快推进“互联网+政务服务”工作方案的通知》（辽政发〔2016〕81 号）等文件要求，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制定了《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instrText xml:space="preserve"> HYPERLINK "http://sfj.shenyang.gov.cn/files/ueditor/SFJ/jsp/upload/file/20191031/1572486254662097972.doc" \o "沈阳市司法局门户网政府信息公开清单.doc"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沈阳市司法局门户网政府信息公开清单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》，进一步修订《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沈阳市司法局政府信息公开清单制度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在沈阳市司法局门户网站上进行了公开，积极配合有关部门加强实体政务服务中心建设，为企业和群众提供满意的服务。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（五）监督保障工作。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坚持主动公开的及时性和全面性原则，做到具有相对稳定性或经常性的政府信息长期公开，阶段性信息定期公开，临时性信息随时公开，不能公开信息严格不公开。督促局机关各处室不断完善沈阳司法局门户网站信息报送质量，由信息中心指定专人负责及时更新政务信息公开内容，确保政府信息公开统计数据及时、准确和规范。制定完善《沈阳市司法局网络信息发布管理规定》，严格信息发布程序，依照保密法律法规以及国家有关规定，对拟公开的政府信息进行审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二、主动公开政府信息情况</w:t>
      </w:r>
    </w:p>
    <w:tbl>
      <w:tblPr>
        <w:tblStyle w:val="9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279"/>
        <w:gridCol w:w="2280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本年新制作数量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本年新公开数量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规章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第二十条第（五）项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其他对外管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理服务事项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2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7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4561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4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7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采购项目数量</w:t>
            </w:r>
          </w:p>
        </w:tc>
        <w:tc>
          <w:tcPr>
            <w:tcW w:w="4561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政府集中采购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669906.00元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9"/>
        <w:tblW w:w="10386" w:type="dxa"/>
        <w:jc w:val="center"/>
        <w:tblInd w:w="-1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00"/>
        <w:gridCol w:w="3105"/>
        <w:gridCol w:w="885"/>
        <w:gridCol w:w="645"/>
        <w:gridCol w:w="648"/>
        <w:gridCol w:w="972"/>
        <w:gridCol w:w="1035"/>
        <w:gridCol w:w="840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7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自然人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法人或者其他组织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68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机构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4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（二）部分公开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7.属于行政执法信息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8.属于行政查询信息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9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606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6"/>
        <w:gridCol w:w="605"/>
        <w:gridCol w:w="605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05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0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  果  维  持</w:t>
            </w:r>
          </w:p>
        </w:tc>
        <w:tc>
          <w:tcPr>
            <w:tcW w:w="60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  果  纠  正</w:t>
            </w:r>
          </w:p>
        </w:tc>
        <w:tc>
          <w:tcPr>
            <w:tcW w:w="60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  他  结  果</w:t>
            </w:r>
          </w:p>
        </w:tc>
        <w:tc>
          <w:tcPr>
            <w:tcW w:w="60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尚  未  审  结</w:t>
            </w:r>
          </w:p>
        </w:tc>
        <w:tc>
          <w:tcPr>
            <w:tcW w:w="60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30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0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 果 维 持</w:t>
            </w:r>
          </w:p>
        </w:tc>
        <w:tc>
          <w:tcPr>
            <w:tcW w:w="60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 果 纠 正</w:t>
            </w:r>
          </w:p>
        </w:tc>
        <w:tc>
          <w:tcPr>
            <w:tcW w:w="60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 他 结 果</w:t>
            </w:r>
          </w:p>
        </w:tc>
        <w:tc>
          <w:tcPr>
            <w:tcW w:w="60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尚 未 审 结</w:t>
            </w:r>
          </w:p>
        </w:tc>
        <w:tc>
          <w:tcPr>
            <w:tcW w:w="60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60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 果 维 持</w:t>
            </w:r>
          </w:p>
        </w:tc>
        <w:tc>
          <w:tcPr>
            <w:tcW w:w="60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 果 纠 正</w:t>
            </w:r>
          </w:p>
        </w:tc>
        <w:tc>
          <w:tcPr>
            <w:tcW w:w="60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 他 结 果</w:t>
            </w:r>
          </w:p>
        </w:tc>
        <w:tc>
          <w:tcPr>
            <w:tcW w:w="60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尚 未 审 结</w:t>
            </w:r>
          </w:p>
        </w:tc>
        <w:tc>
          <w:tcPr>
            <w:tcW w:w="60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我们在推进政府信息公开工作中，仍有一些方面有待于加强，20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我们将按照国家、省、市的要求，继续大力推进沈阳市司法局政府信息公开工作，在今后的工作中，我局将巩固工作成果，进一步健全工作制度，不断提高对信息公开工作的重视程度，继续完善政府信息公开内容，推进我局政务公开工作深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无其他应报告的事项。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联系人：周文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电话：22824041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沈阳市司法局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2020年1月19日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52E0C"/>
    <w:rsid w:val="097348B7"/>
    <w:rsid w:val="129454C1"/>
    <w:rsid w:val="16FA5763"/>
    <w:rsid w:val="17C71634"/>
    <w:rsid w:val="1B2D3F86"/>
    <w:rsid w:val="33C52E0C"/>
    <w:rsid w:val="34F76555"/>
    <w:rsid w:val="42513033"/>
    <w:rsid w:val="5EC17C25"/>
    <w:rsid w:val="60B368F8"/>
    <w:rsid w:val="7C772C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2020-01-16T05:36:00Z</dcterms:created>
  <dc:creator>周文</dc:creator>
  <cp:lastModifiedBy>周文</cp:lastModifiedBy>
  <dcterms:modified xsi:type="dcterms:W3CDTF">2021-03-02T01:36:56Z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